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120" w:afterAutospacing="0" w:line="240" w:lineRule="exact"/>
        <w:ind w:left="0" w:right="0" w:firstLine="0"/>
        <w:jc w:val="both"/>
        <w:textAlignment w:val="auto"/>
        <w:rPr>
          <w:rFonts w:hint="default" w:ascii="Times New Roman" w:hAnsi="Times New Roman" w:eastAsia="宋体" w:cs="Times New Roman"/>
          <w:b/>
          <w:bCs/>
          <w:kern w:val="0"/>
          <w:sz w:val="21"/>
          <w:szCs w:val="24"/>
          <w:lang w:val="en-US" w:eastAsia="zh-CN" w:bidi="ar"/>
        </w:rPr>
      </w:pPr>
      <w:r>
        <w:rPr>
          <w:rFonts w:hint="default" w:ascii="Times New Roman" w:hAnsi="Times New Roman" w:eastAsia="宋体" w:cs="Times New Roman"/>
          <w:b/>
          <w:bCs/>
          <w:kern w:val="0"/>
          <w:sz w:val="21"/>
          <w:szCs w:val="24"/>
          <w:lang w:val="en-US" w:eastAsia="zh-CN" w:bidi="ar"/>
        </w:rPr>
        <w:t>Supplementary Information</w:t>
      </w:r>
    </w:p>
    <w:p>
      <w:pPr>
        <w:rPr>
          <w:rFonts w:hint="default"/>
          <w:lang w:val="en-US"/>
        </w:rPr>
      </w:pPr>
      <w:r>
        <w:rPr>
          <w:rFonts w:hint="default" w:ascii="Times New Roman" w:hAnsi="Times New Roman" w:eastAsia="宋体" w:cs="Times New Roman"/>
          <w:b w:val="0"/>
          <w:bCs w:val="0"/>
          <w:kern w:val="0"/>
          <w:sz w:val="21"/>
          <w:szCs w:val="24"/>
          <w:lang w:val="en-US" w:eastAsia="zh-CN" w:bidi="ar"/>
        </w:rPr>
        <w:t xml:space="preserve">Supplementary Fig. </w:t>
      </w:r>
      <w:r>
        <w:rPr>
          <w:rFonts w:hint="eastAsia" w:ascii="Times New Roman" w:hAnsi="Times New Roman" w:eastAsia="宋体" w:cs="Times New Roman"/>
          <w:b w:val="0"/>
          <w:bCs w:val="0"/>
          <w:kern w:val="0"/>
          <w:sz w:val="21"/>
          <w:szCs w:val="24"/>
          <w:lang w:val="en-US" w:eastAsia="zh-CN" w:bidi="ar"/>
        </w:rPr>
        <w:t>A</w:t>
      </w:r>
      <w:r>
        <w:rPr>
          <w:rFonts w:hint="default" w:ascii="Times New Roman" w:hAnsi="Times New Roman" w:eastAsia="宋体" w:cs="Times New Roman"/>
          <w:b w:val="0"/>
          <w:bCs w:val="0"/>
          <w:kern w:val="0"/>
          <w:sz w:val="21"/>
          <w:szCs w:val="24"/>
          <w:lang w:val="en-US" w:eastAsia="zh-CN" w:bidi="ar"/>
        </w:rPr>
        <w:t>1</w:t>
      </w:r>
    </w:p>
    <w:p>
      <w:pPr>
        <w:spacing w:line="480" w:lineRule="auto"/>
        <w:rPr>
          <w:rFonts w:hint="default" w:ascii="Times New Roman" w:hAnsi="Times New Roman" w:eastAsia="宋体" w:cs="Times New Roman"/>
          <w:b w:val="0"/>
          <w:bCs w:val="0"/>
          <w:kern w:val="0"/>
          <w:sz w:val="21"/>
          <w:szCs w:val="24"/>
          <w:lang w:val="en-US" w:eastAsia="zh-CN" w:bidi="ar"/>
        </w:rPr>
      </w:pPr>
      <w:r>
        <w:rPr>
          <w:rFonts w:hint="default" w:ascii="Times New Roman" w:hAnsi="Times New Roman" w:eastAsia="宋体" w:cs="Times New Roman"/>
          <w:b w:val="0"/>
          <w:bCs w:val="0"/>
          <w:kern w:val="0"/>
          <w:sz w:val="21"/>
          <w:szCs w:val="24"/>
          <w:lang w:val="en-US" w:eastAsia="zh-CN" w:bidi="ar"/>
        </w:rPr>
        <w:t xml:space="preserve">Supplementary Table </w:t>
      </w:r>
      <w:r>
        <w:rPr>
          <w:rFonts w:hint="eastAsia" w:ascii="Times New Roman" w:hAnsi="Times New Roman" w:eastAsia="宋体" w:cs="Times New Roman"/>
          <w:b w:val="0"/>
          <w:bCs w:val="0"/>
          <w:kern w:val="0"/>
          <w:sz w:val="21"/>
          <w:szCs w:val="24"/>
          <w:lang w:val="en-US" w:eastAsia="zh-CN" w:bidi="ar"/>
        </w:rPr>
        <w:t>A</w:t>
      </w:r>
      <w:r>
        <w:rPr>
          <w:rFonts w:hint="default" w:ascii="Times New Roman" w:hAnsi="Times New Roman" w:eastAsia="宋体" w:cs="Times New Roman"/>
          <w:b w:val="0"/>
          <w:bCs w:val="0"/>
          <w:kern w:val="0"/>
          <w:sz w:val="21"/>
          <w:szCs w:val="24"/>
          <w:lang w:val="en-US" w:eastAsia="zh-CN" w:bidi="ar"/>
        </w:rPr>
        <w:t xml:space="preserve">1 to </w:t>
      </w:r>
      <w:r>
        <w:rPr>
          <w:rFonts w:hint="eastAsia" w:ascii="Times New Roman" w:hAnsi="Times New Roman" w:eastAsia="宋体" w:cs="Times New Roman"/>
          <w:b w:val="0"/>
          <w:bCs w:val="0"/>
          <w:kern w:val="0"/>
          <w:sz w:val="21"/>
          <w:szCs w:val="24"/>
          <w:lang w:val="en-US" w:eastAsia="zh-CN" w:bidi="ar"/>
        </w:rPr>
        <w:t>A4</w:t>
      </w: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kern w:val="0"/>
          <w:sz w:val="21"/>
          <w:szCs w:val="24"/>
          <w:lang w:val="en-US" w:eastAsia="zh-CN" w:bidi="ar"/>
        </w:rPr>
      </w:pPr>
      <w:r>
        <w:rPr>
          <w:rFonts w:hint="eastAsia" w:ascii="Times New Roman" w:hAnsi="Times New Roman" w:eastAsia="宋体" w:cs="Times New Roman"/>
          <w:b/>
          <w:bCs/>
          <w:kern w:val="0"/>
          <w:sz w:val="21"/>
          <w:szCs w:val="24"/>
          <w:lang w:val="en-US" w:eastAsia="zh-CN" w:bidi="ar"/>
        </w:rPr>
        <w:t xml:space="preserve">Supplementary Fig. A1. </w:t>
      </w:r>
      <w:r>
        <w:rPr>
          <w:rFonts w:hint="eastAsia" w:ascii="Times New Roman" w:hAnsi="Times New Roman" w:eastAsia="宋体" w:cs="Times New Roman"/>
          <w:b w:val="0"/>
          <w:bCs w:val="0"/>
          <w:kern w:val="0"/>
          <w:sz w:val="21"/>
          <w:szCs w:val="24"/>
          <w:lang w:val="en-US" w:eastAsia="zh-CN" w:bidi="ar"/>
        </w:rPr>
        <w:t>DeepLabV3+ architecture.</w:t>
      </w:r>
      <w:r>
        <w:rPr>
          <w:rFonts w:hint="eastAsia" w:ascii="Times New Roman" w:hAnsi="Times New Roman" w:eastAsia="宋体" w:cs="Times New Roman"/>
          <w:kern w:val="0"/>
          <w:lang w:bidi="ar"/>
        </w:rPr>
        <w:t xml:space="preserve">DeepLabV3+ uses </w:t>
      </w:r>
      <w:r>
        <w:rPr>
          <w:rFonts w:hint="eastAsia" w:ascii="Times New Roman" w:hAnsi="Times New Roman" w:eastAsia="宋体" w:cs="Times New Roman"/>
          <w:kern w:val="0"/>
          <w:lang w:val="en-US" w:eastAsia="zh-CN" w:bidi="ar"/>
        </w:rPr>
        <w:t>the</w:t>
      </w:r>
      <w:r>
        <w:rPr>
          <w:rFonts w:hint="eastAsia" w:ascii="Times New Roman" w:hAnsi="Times New Roman" w:eastAsia="宋体" w:cs="Times New Roman"/>
          <w:kern w:val="0"/>
          <w:lang w:bidi="ar"/>
        </w:rPr>
        <w:t xml:space="preserve"> hollow space convolutional </w:t>
      </w:r>
      <w:r>
        <w:rPr>
          <w:rFonts w:ascii="Times New Roman" w:hAnsi="Times New Roman" w:eastAsia="宋体" w:cs="Times New Roman"/>
          <w:kern w:val="0"/>
          <w:lang w:bidi="ar"/>
        </w:rPr>
        <w:t>Atrous Spatial Pyramid Pooling</w:t>
      </w:r>
      <w:r>
        <w:rPr>
          <w:rFonts w:hint="eastAsia" w:ascii="Times New Roman" w:hAnsi="Times New Roman" w:eastAsia="宋体" w:cs="Times New Roman"/>
          <w:kern w:val="0"/>
          <w:lang w:bidi="ar"/>
        </w:rPr>
        <w:t xml:space="preserve"> structure</w:t>
      </w:r>
      <w:r>
        <w:rPr>
          <w:rFonts w:hint="eastAsia" w:ascii="Times New Roman" w:hAnsi="Times New Roman" w:eastAsia="宋体" w:cs="Times New Roman"/>
          <w:kern w:val="0"/>
          <w:lang w:val="en-US" w:eastAsia="zh-CN" w:bidi="ar"/>
        </w:rPr>
        <w:t xml:space="preserve"> to achieve multi-scale feature extraction.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drawing>
          <wp:inline distT="0" distB="0" distL="114300" distR="114300">
            <wp:extent cx="3666490" cy="3318510"/>
            <wp:effectExtent l="0" t="0" r="6350" b="3810"/>
            <wp:docPr id="12" name="图片 12" descr="绿视率计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绿视率计算"/>
                    <pic:cNvPicPr>
                      <a:picLocks noChangeAspect="1"/>
                    </pic:cNvPicPr>
                  </pic:nvPicPr>
                  <pic:blipFill>
                    <a:blip r:embed="rId4"/>
                    <a:stretch>
                      <a:fillRect/>
                    </a:stretch>
                  </pic:blipFill>
                  <pic:spPr>
                    <a:xfrm>
                      <a:off x="0" y="0"/>
                      <a:ext cx="3666490" cy="331851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b/>
          <w:bCs/>
          <w:kern w:val="0"/>
          <w:sz w:val="21"/>
          <w:szCs w:val="24"/>
          <w:lang w:val="en-US" w:eastAsia="zh-CN" w:bidi="ar"/>
        </w:rPr>
      </w:pPr>
      <w:r>
        <w:rPr>
          <w:rFonts w:hint="eastAsia" w:ascii="Palatino Linotype" w:hAnsi="Palatino Linotype" w:eastAsia="Times New Roman" w:cs="Cordia New"/>
          <w:color w:val="000000"/>
          <w:kern w:val="0"/>
          <w:sz w:val="18"/>
          <w:szCs w:val="22"/>
          <w:lang w:val="en-US" w:eastAsia="zh-CN" w:bidi="en-US"/>
        </w:rPr>
        <w:t>* Notes: DeepLabV3+ uses Atrous Spatial Pyramid Pooling to achieve multi-scale feature extraction by parallel sampling with different sampling rates of hollow convolution. Meanwhile, depth-separable convolution is used to reduce the number of parameters and improve the computational efficiency. In addition, the Cityscapes dataset, which is more in line with the composition of urban scenes, is used as the training data for this study. the Cityscapes dataset, which is also known as the cityscape dataset, contains more than 5000 finely annotated urban scene images from more than 50 cities, and the trained neural network can be used for semantic segmentation of the urban scene images, extracting the green visibility data, and extracting the green visibility data.</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b/>
          <w:bCs/>
          <w:kern w:val="0"/>
          <w:sz w:val="21"/>
          <w:szCs w:val="24"/>
          <w:lang w:val="en-US" w:eastAsia="zh-CN" w:bidi="ar"/>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b/>
          <w:bCs/>
          <w:kern w:val="0"/>
          <w:sz w:val="21"/>
          <w:szCs w:val="24"/>
          <w:lang w:val="en-US" w:eastAsia="zh-CN" w:bidi="ar"/>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b/>
          <w:bCs/>
          <w:kern w:val="0"/>
          <w:sz w:val="21"/>
          <w:szCs w:val="24"/>
          <w:lang w:val="en-US" w:eastAsia="zh-CN" w:bidi="ar"/>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b/>
          <w:bCs/>
          <w:kern w:val="0"/>
          <w:sz w:val="21"/>
          <w:szCs w:val="24"/>
          <w:lang w:val="en-US" w:eastAsia="zh-CN" w:bidi="ar"/>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b/>
          <w:bCs/>
          <w:kern w:val="0"/>
          <w:sz w:val="21"/>
          <w:szCs w:val="24"/>
          <w:lang w:val="en-US" w:eastAsia="zh-CN" w:bidi="ar"/>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b/>
          <w:bCs/>
          <w:kern w:val="0"/>
          <w:sz w:val="21"/>
          <w:szCs w:val="24"/>
          <w:lang w:val="en-US" w:eastAsia="zh-CN" w:bidi="ar"/>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b/>
          <w:bCs/>
          <w:kern w:val="0"/>
          <w:sz w:val="21"/>
          <w:szCs w:val="24"/>
          <w:lang w:val="en-US" w:eastAsia="zh-CN" w:bidi="ar"/>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b/>
          <w:bCs/>
          <w:kern w:val="0"/>
          <w:sz w:val="21"/>
          <w:szCs w:val="24"/>
          <w:lang w:val="en-US" w:eastAsia="zh-CN" w:bidi="ar"/>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b/>
          <w:bCs/>
          <w:kern w:val="0"/>
          <w:sz w:val="21"/>
          <w:szCs w:val="24"/>
          <w:lang w:val="en-US" w:eastAsia="zh-CN" w:bidi="ar"/>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b/>
          <w:bCs/>
          <w:kern w:val="0"/>
          <w:sz w:val="21"/>
          <w:szCs w:val="24"/>
          <w:lang w:val="en-US" w:eastAsia="zh-CN" w:bidi="ar"/>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b/>
          <w:bCs/>
          <w:kern w:val="0"/>
          <w:sz w:val="21"/>
          <w:szCs w:val="24"/>
          <w:lang w:val="en-US" w:eastAsia="zh-CN" w:bidi="ar"/>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b/>
          <w:bCs/>
          <w:kern w:val="0"/>
          <w:sz w:val="21"/>
          <w:szCs w:val="24"/>
          <w:lang w:val="en-US" w:eastAsia="zh-CN" w:bidi="ar"/>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b/>
          <w:bCs/>
          <w:kern w:val="0"/>
          <w:sz w:val="21"/>
          <w:szCs w:val="24"/>
          <w:lang w:val="en-US" w:eastAsia="zh-CN" w:bidi="ar"/>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b/>
          <w:bCs/>
          <w:kern w:val="0"/>
          <w:sz w:val="21"/>
          <w:szCs w:val="24"/>
          <w:lang w:val="en-US" w:eastAsia="zh-CN" w:bidi="ar"/>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b/>
          <w:bCs/>
          <w:kern w:val="0"/>
          <w:sz w:val="21"/>
          <w:szCs w:val="24"/>
          <w:lang w:val="en-US" w:eastAsia="zh-CN" w:bidi="ar"/>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kern w:val="0"/>
          <w:sz w:val="21"/>
          <w:szCs w:val="24"/>
          <w:lang w:val="en-US" w:eastAsia="zh-CN" w:bidi="ar"/>
        </w:rPr>
      </w:pPr>
      <w:r>
        <w:rPr>
          <w:rFonts w:hint="eastAsia" w:ascii="Times New Roman" w:hAnsi="Times New Roman" w:eastAsia="宋体" w:cs="Times New Roman"/>
          <w:b/>
          <w:bCs/>
          <w:kern w:val="0"/>
          <w:sz w:val="21"/>
          <w:szCs w:val="24"/>
          <w:lang w:val="en-US" w:eastAsia="zh-CN" w:bidi="ar"/>
        </w:rPr>
        <w:t xml:space="preserve">Supplementary Table. A1. </w:t>
      </w:r>
      <w:r>
        <w:rPr>
          <w:rFonts w:hint="eastAsia" w:ascii="Times New Roman" w:hAnsi="Times New Roman" w:eastAsia="宋体" w:cs="Times New Roman"/>
          <w:b w:val="0"/>
          <w:bCs w:val="0"/>
          <w:kern w:val="0"/>
          <w:sz w:val="21"/>
          <w:szCs w:val="24"/>
          <w:lang w:val="en-US" w:eastAsia="zh-CN" w:bidi="ar"/>
        </w:rPr>
        <w:t>Major urban green space attractiveness evaluation factors.</w:t>
      </w:r>
    </w:p>
    <w:tbl>
      <w:tblPr>
        <w:tblStyle w:val="3"/>
        <w:tblW w:w="4982" w:type="pct"/>
        <w:tblInd w:w="0" w:type="dxa"/>
        <w:tblBorders>
          <w:top w:val="single" w:color="auto" w:sz="2" w:space="0"/>
          <w:left w:val="none" w:color="auto" w:sz="0" w:space="0"/>
          <w:bottom w:val="single" w:color="auto" w:sz="2" w:space="0"/>
          <w:right w:val="none" w:color="auto" w:sz="0" w:space="0"/>
          <w:insideH w:val="single" w:color="auto" w:sz="2" w:space="0"/>
          <w:insideV w:val="none" w:color="auto" w:sz="0" w:space="0"/>
        </w:tblBorders>
        <w:tblLayout w:type="autofit"/>
        <w:tblCellMar>
          <w:top w:w="0" w:type="dxa"/>
          <w:left w:w="108" w:type="dxa"/>
          <w:bottom w:w="0" w:type="dxa"/>
          <w:right w:w="108" w:type="dxa"/>
        </w:tblCellMar>
      </w:tblPr>
      <w:tblGrid>
        <w:gridCol w:w="1641"/>
        <w:gridCol w:w="2332"/>
        <w:gridCol w:w="4446"/>
        <w:gridCol w:w="1400"/>
      </w:tblGrid>
      <w:tr>
        <w:tblPrEx>
          <w:tblBorders>
            <w:top w:val="single" w:color="auto" w:sz="2" w:space="0"/>
            <w:left w:val="none" w:color="auto" w:sz="0" w:space="0"/>
            <w:bottom w:val="single" w:color="auto" w:sz="2" w:space="0"/>
            <w:right w:val="none" w:color="auto" w:sz="0" w:space="0"/>
            <w:insideH w:val="single" w:color="auto" w:sz="2" w:space="0"/>
            <w:insideV w:val="none" w:color="auto" w:sz="0" w:space="0"/>
          </w:tblBorders>
          <w:tblCellMar>
            <w:top w:w="0" w:type="dxa"/>
            <w:left w:w="108" w:type="dxa"/>
            <w:bottom w:w="0" w:type="dxa"/>
            <w:right w:w="108" w:type="dxa"/>
          </w:tblCellMar>
        </w:tblPrEx>
        <w:trPr>
          <w:trHeight w:val="426" w:hRule="atLeast"/>
        </w:trPr>
        <w:tc>
          <w:tcPr>
            <w:tcW w:w="720" w:type="pct"/>
            <w:tcBorders>
              <w:top w:val="single" w:color="auto" w:sz="12" w:space="0"/>
              <w:bottom w:val="single" w:color="auto" w:sz="2" w:space="0"/>
            </w:tcBorders>
            <w:shd w:val="clear" w:color="auto" w:fill="auto"/>
            <w:vAlign w:val="center"/>
          </w:tcPr>
          <w:p>
            <w:pPr>
              <w:pStyle w:val="7"/>
              <w:spacing w:line="240" w:lineRule="auto"/>
              <w:rPr>
                <w:rFonts w:hint="eastAsia" w:eastAsia="宋体"/>
                <w:lang w:val="en-US" w:eastAsia="zh-CN"/>
              </w:rPr>
            </w:pPr>
            <w:r>
              <w:rPr>
                <w:rFonts w:hint="eastAsia" w:eastAsia="宋体"/>
                <w:lang w:val="en-US" w:eastAsia="zh-CN"/>
              </w:rPr>
              <w:t>E</w:t>
            </w:r>
            <w:r>
              <w:rPr>
                <w:rFonts w:eastAsia="宋体"/>
                <w:lang w:eastAsia="zh-CN"/>
              </w:rPr>
              <w:t>valuation</w:t>
            </w:r>
          </w:p>
          <w:p>
            <w:pPr>
              <w:pStyle w:val="7"/>
              <w:spacing w:line="240" w:lineRule="auto"/>
              <w:rPr>
                <w:rFonts w:eastAsia="宋体"/>
                <w:lang w:eastAsia="zh-CN"/>
              </w:rPr>
            </w:pPr>
            <w:r>
              <w:rPr>
                <w:rFonts w:eastAsia="宋体"/>
                <w:lang w:eastAsia="zh-CN"/>
              </w:rPr>
              <w:t>dimesion</w:t>
            </w:r>
          </w:p>
        </w:tc>
        <w:tc>
          <w:tcPr>
            <w:tcW w:w="1226" w:type="pct"/>
            <w:tcBorders>
              <w:top w:val="single" w:color="auto" w:sz="12" w:space="0"/>
              <w:bottom w:val="single" w:color="auto" w:sz="2" w:space="0"/>
            </w:tcBorders>
            <w:shd w:val="clear" w:color="auto" w:fill="auto"/>
            <w:vAlign w:val="center"/>
          </w:tcPr>
          <w:p>
            <w:pPr>
              <w:pStyle w:val="7"/>
              <w:spacing w:line="240" w:lineRule="auto"/>
              <w:rPr>
                <w:rFonts w:eastAsia="宋体"/>
                <w:lang w:val="en-GB" w:eastAsia="zh-CN"/>
              </w:rPr>
            </w:pPr>
            <w:r>
              <w:rPr>
                <w:rFonts w:eastAsia="宋体"/>
                <w:lang w:eastAsia="zh-CN"/>
              </w:rPr>
              <w:t>Evaluation variables</w:t>
            </w:r>
          </w:p>
        </w:tc>
        <w:tc>
          <w:tcPr>
            <w:tcW w:w="2302" w:type="pct"/>
            <w:tcBorders>
              <w:top w:val="single" w:color="auto" w:sz="12" w:space="0"/>
              <w:bottom w:val="single" w:color="auto" w:sz="2" w:space="0"/>
            </w:tcBorders>
            <w:shd w:val="clear" w:color="auto" w:fill="auto"/>
            <w:vAlign w:val="center"/>
          </w:tcPr>
          <w:p>
            <w:pPr>
              <w:pStyle w:val="7"/>
              <w:spacing w:line="240" w:lineRule="auto"/>
              <w:rPr>
                <w:rFonts w:eastAsia="宋体"/>
                <w:lang w:eastAsia="zh-CN"/>
              </w:rPr>
            </w:pPr>
            <w:r>
              <w:rPr>
                <w:rFonts w:hint="eastAsia" w:eastAsia="宋体"/>
                <w:lang w:val="en-US" w:eastAsia="zh-CN"/>
              </w:rPr>
              <w:t>C</w:t>
            </w:r>
            <w:r>
              <w:rPr>
                <w:rFonts w:eastAsia="宋体"/>
                <w:lang w:eastAsia="zh-CN"/>
              </w:rPr>
              <w:t>ausality</w:t>
            </w:r>
          </w:p>
        </w:tc>
        <w:tc>
          <w:tcPr>
            <w:tcW w:w="751" w:type="pct"/>
            <w:tcBorders>
              <w:top w:val="single" w:color="auto" w:sz="12" w:space="0"/>
              <w:bottom w:val="single" w:color="auto" w:sz="2" w:space="0"/>
            </w:tcBorders>
            <w:shd w:val="clear" w:color="auto" w:fill="auto"/>
            <w:vAlign w:val="center"/>
          </w:tcPr>
          <w:p>
            <w:pPr>
              <w:pStyle w:val="7"/>
              <w:spacing w:line="240" w:lineRule="auto"/>
              <w:rPr>
                <w:rFonts w:eastAsia="宋体"/>
                <w:lang w:eastAsia="zh-CN"/>
              </w:rPr>
            </w:pPr>
            <w:r>
              <w:rPr>
                <w:rFonts w:hint="eastAsia" w:eastAsia="宋体"/>
                <w:lang w:val="en-US" w:eastAsia="zh-CN"/>
              </w:rPr>
              <w:t>S</w:t>
            </w:r>
            <w:r>
              <w:rPr>
                <w:rFonts w:eastAsia="宋体"/>
                <w:lang w:eastAsia="zh-CN"/>
              </w:rPr>
              <w:t>core</w:t>
            </w:r>
          </w:p>
        </w:tc>
      </w:tr>
      <w:tr>
        <w:tblPrEx>
          <w:tblBorders>
            <w:top w:val="single" w:color="auto" w:sz="2" w:space="0"/>
            <w:left w:val="none" w:color="auto" w:sz="0" w:space="0"/>
            <w:bottom w:val="single" w:color="auto" w:sz="2" w:space="0"/>
            <w:right w:val="none" w:color="auto" w:sz="0" w:space="0"/>
            <w:insideH w:val="single" w:color="auto" w:sz="2" w:space="0"/>
            <w:insideV w:val="none" w:color="auto" w:sz="0" w:space="0"/>
          </w:tblBorders>
          <w:tblCellMar>
            <w:top w:w="0" w:type="dxa"/>
            <w:left w:w="108" w:type="dxa"/>
            <w:bottom w:w="0" w:type="dxa"/>
            <w:right w:w="108" w:type="dxa"/>
          </w:tblCellMar>
        </w:tblPrEx>
        <w:trPr>
          <w:trHeight w:val="426" w:hRule="atLeast"/>
        </w:trPr>
        <w:tc>
          <w:tcPr>
            <w:tcW w:w="720" w:type="pct"/>
            <w:vMerge w:val="restart"/>
            <w:shd w:val="clear" w:color="auto" w:fill="auto"/>
            <w:vAlign w:val="center"/>
          </w:tcPr>
          <w:p>
            <w:pPr>
              <w:pStyle w:val="7"/>
              <w:spacing w:line="240" w:lineRule="auto"/>
              <w:rPr>
                <w:rFonts w:eastAsia="宋体"/>
                <w:lang w:eastAsia="zh-CN"/>
              </w:rPr>
            </w:pPr>
            <w:r>
              <w:rPr>
                <w:rFonts w:hint="eastAsia" w:eastAsia="宋体"/>
                <w:lang w:val="en-US" w:eastAsia="zh-CN"/>
              </w:rPr>
              <w:t>B</w:t>
            </w:r>
            <w:r>
              <w:rPr>
                <w:rFonts w:eastAsia="宋体"/>
                <w:lang w:eastAsia="zh-CN"/>
              </w:rPr>
              <w:t>allpark</w:t>
            </w:r>
          </w:p>
        </w:tc>
        <w:tc>
          <w:tcPr>
            <w:tcW w:w="1226" w:type="pct"/>
            <w:vMerge w:val="restart"/>
            <w:shd w:val="clear" w:color="auto" w:fill="auto"/>
            <w:vAlign w:val="center"/>
          </w:tcPr>
          <w:p>
            <w:pPr>
              <w:pStyle w:val="7"/>
              <w:spacing w:line="240" w:lineRule="auto"/>
              <w:rPr>
                <w:rFonts w:eastAsia="宋体"/>
                <w:lang w:eastAsia="zh-CN"/>
              </w:rPr>
            </w:pPr>
            <w:r>
              <w:rPr>
                <w:rFonts w:hint="eastAsia" w:eastAsia="宋体"/>
                <w:lang w:val="en-US" w:eastAsia="zh-CN"/>
              </w:rPr>
              <w:t>a</w:t>
            </w:r>
            <w:r>
              <w:rPr>
                <w:rFonts w:eastAsia="宋体"/>
                <w:lang w:eastAsia="zh-CN"/>
              </w:rPr>
              <w:t>rea of green space</w:t>
            </w:r>
          </w:p>
        </w:tc>
        <w:tc>
          <w:tcPr>
            <w:tcW w:w="2302" w:type="pct"/>
            <w:tcBorders>
              <w:bottom w:val="nil"/>
            </w:tcBorders>
            <w:shd w:val="clear" w:color="auto" w:fill="auto"/>
            <w:vAlign w:val="center"/>
          </w:tcPr>
          <w:p>
            <w:pPr>
              <w:pStyle w:val="7"/>
              <w:spacing w:line="240" w:lineRule="auto"/>
              <w:rPr>
                <w:rFonts w:eastAsia="宋体"/>
                <w:lang w:eastAsia="zh-CN"/>
              </w:rPr>
            </w:pPr>
            <w:r>
              <w:rPr>
                <w:rFonts w:eastAsia="宋体"/>
                <w:lang w:eastAsia="zh-CN"/>
              </w:rPr>
              <w:t>Area in the bottom 1/3 of all green space rankings in the range</w:t>
            </w:r>
          </w:p>
        </w:tc>
        <w:tc>
          <w:tcPr>
            <w:tcW w:w="751" w:type="pct"/>
            <w:tcBorders>
              <w:bottom w:val="nil"/>
            </w:tcBorders>
            <w:shd w:val="clear" w:color="auto" w:fill="auto"/>
            <w:vAlign w:val="center"/>
          </w:tcPr>
          <w:p>
            <w:pPr>
              <w:pStyle w:val="7"/>
              <w:spacing w:line="240" w:lineRule="auto"/>
              <w:rPr>
                <w:rFonts w:eastAsia="宋体"/>
                <w:lang w:eastAsia="zh-CN"/>
              </w:rPr>
            </w:pPr>
            <w:r>
              <w:rPr>
                <w:rFonts w:eastAsia="宋体"/>
                <w:lang w:eastAsia="zh-CN"/>
              </w:rPr>
              <w:t>0</w:t>
            </w:r>
          </w:p>
        </w:tc>
      </w:tr>
      <w:tr>
        <w:tblPrEx>
          <w:tblBorders>
            <w:top w:val="single" w:color="auto" w:sz="2" w:space="0"/>
            <w:left w:val="none" w:color="auto" w:sz="0" w:space="0"/>
            <w:bottom w:val="single" w:color="auto" w:sz="2" w:space="0"/>
            <w:right w:val="none" w:color="auto" w:sz="0" w:space="0"/>
            <w:insideH w:val="single" w:color="auto" w:sz="2" w:space="0"/>
            <w:insideV w:val="none" w:color="auto" w:sz="0" w:space="0"/>
          </w:tblBorders>
          <w:tblCellMar>
            <w:top w:w="0" w:type="dxa"/>
            <w:left w:w="108" w:type="dxa"/>
            <w:bottom w:w="0" w:type="dxa"/>
            <w:right w:w="108" w:type="dxa"/>
          </w:tblCellMar>
        </w:tblPrEx>
        <w:trPr>
          <w:trHeight w:val="426" w:hRule="atLeast"/>
        </w:trPr>
        <w:tc>
          <w:tcPr>
            <w:tcW w:w="720" w:type="pct"/>
            <w:vMerge w:val="continue"/>
            <w:shd w:val="clear" w:color="auto" w:fill="auto"/>
            <w:vAlign w:val="center"/>
          </w:tcPr>
          <w:p>
            <w:pPr>
              <w:pStyle w:val="7"/>
              <w:spacing w:line="240" w:lineRule="auto"/>
              <w:rPr>
                <w:rFonts w:eastAsia="宋体"/>
                <w:lang w:eastAsia="zh-CN"/>
              </w:rPr>
            </w:pPr>
          </w:p>
        </w:tc>
        <w:tc>
          <w:tcPr>
            <w:tcW w:w="1226" w:type="pct"/>
            <w:vMerge w:val="continue"/>
            <w:shd w:val="clear" w:color="auto" w:fill="auto"/>
            <w:vAlign w:val="center"/>
          </w:tcPr>
          <w:p>
            <w:pPr>
              <w:pStyle w:val="7"/>
              <w:spacing w:line="240" w:lineRule="auto"/>
              <w:rPr>
                <w:rFonts w:eastAsia="宋体"/>
                <w:lang w:eastAsia="zh-CN"/>
              </w:rPr>
            </w:pPr>
          </w:p>
        </w:tc>
        <w:tc>
          <w:tcPr>
            <w:tcW w:w="2302" w:type="pct"/>
            <w:tcBorders>
              <w:top w:val="nil"/>
              <w:bottom w:val="nil"/>
            </w:tcBorders>
            <w:shd w:val="clear" w:color="auto" w:fill="auto"/>
            <w:vAlign w:val="center"/>
          </w:tcPr>
          <w:p>
            <w:pPr>
              <w:pStyle w:val="7"/>
              <w:spacing w:line="240" w:lineRule="auto"/>
              <w:rPr>
                <w:rFonts w:eastAsia="宋体"/>
                <w:lang w:eastAsia="zh-CN"/>
              </w:rPr>
            </w:pPr>
            <w:r>
              <w:rPr>
                <w:rFonts w:eastAsia="宋体"/>
                <w:lang w:eastAsia="zh-CN"/>
              </w:rPr>
              <w:t>Area 1/3 to 2/3 of the ranking of all green</w:t>
            </w:r>
          </w:p>
          <w:p>
            <w:pPr>
              <w:pStyle w:val="7"/>
              <w:spacing w:line="240" w:lineRule="auto"/>
              <w:rPr>
                <w:rFonts w:eastAsia="宋体"/>
                <w:lang w:eastAsia="zh-CN"/>
              </w:rPr>
            </w:pPr>
            <w:r>
              <w:rPr>
                <w:rFonts w:eastAsia="宋体"/>
                <w:lang w:eastAsia="zh-CN"/>
              </w:rPr>
              <w:t>spaces in the range</w:t>
            </w:r>
          </w:p>
        </w:tc>
        <w:tc>
          <w:tcPr>
            <w:tcW w:w="751" w:type="pct"/>
            <w:tcBorders>
              <w:top w:val="nil"/>
              <w:bottom w:val="nil"/>
            </w:tcBorders>
            <w:shd w:val="clear" w:color="auto" w:fill="auto"/>
            <w:vAlign w:val="center"/>
          </w:tcPr>
          <w:p>
            <w:pPr>
              <w:pStyle w:val="7"/>
              <w:spacing w:line="240" w:lineRule="auto"/>
              <w:rPr>
                <w:rFonts w:eastAsia="宋体"/>
                <w:lang w:eastAsia="zh-CN"/>
              </w:rPr>
            </w:pPr>
            <w:r>
              <w:rPr>
                <w:rFonts w:eastAsia="宋体"/>
                <w:lang w:eastAsia="zh-CN"/>
              </w:rPr>
              <w:t>1</w:t>
            </w:r>
          </w:p>
        </w:tc>
      </w:tr>
      <w:tr>
        <w:tblPrEx>
          <w:tblBorders>
            <w:top w:val="single" w:color="auto" w:sz="2" w:space="0"/>
            <w:left w:val="none" w:color="auto" w:sz="0" w:space="0"/>
            <w:bottom w:val="single" w:color="auto" w:sz="2" w:space="0"/>
            <w:right w:val="none" w:color="auto" w:sz="0" w:space="0"/>
            <w:insideH w:val="single" w:color="auto" w:sz="2" w:space="0"/>
            <w:insideV w:val="none" w:color="auto" w:sz="0" w:space="0"/>
          </w:tblBorders>
          <w:tblCellMar>
            <w:top w:w="0" w:type="dxa"/>
            <w:left w:w="108" w:type="dxa"/>
            <w:bottom w:w="0" w:type="dxa"/>
            <w:right w:w="108" w:type="dxa"/>
          </w:tblCellMar>
        </w:tblPrEx>
        <w:trPr>
          <w:trHeight w:val="426" w:hRule="atLeast"/>
        </w:trPr>
        <w:tc>
          <w:tcPr>
            <w:tcW w:w="720" w:type="pct"/>
            <w:vMerge w:val="continue"/>
            <w:tcBorders>
              <w:bottom w:val="single" w:color="auto" w:sz="4" w:space="0"/>
            </w:tcBorders>
            <w:shd w:val="clear" w:color="auto" w:fill="auto"/>
            <w:vAlign w:val="center"/>
          </w:tcPr>
          <w:p>
            <w:pPr>
              <w:pStyle w:val="7"/>
              <w:spacing w:line="240" w:lineRule="auto"/>
              <w:rPr>
                <w:rFonts w:eastAsia="宋体"/>
                <w:lang w:eastAsia="zh-CN"/>
              </w:rPr>
            </w:pPr>
          </w:p>
        </w:tc>
        <w:tc>
          <w:tcPr>
            <w:tcW w:w="1226" w:type="pct"/>
            <w:vMerge w:val="continue"/>
            <w:tcBorders>
              <w:bottom w:val="single" w:color="auto" w:sz="4" w:space="0"/>
            </w:tcBorders>
            <w:shd w:val="clear" w:color="auto" w:fill="auto"/>
            <w:vAlign w:val="center"/>
          </w:tcPr>
          <w:p>
            <w:pPr>
              <w:pStyle w:val="7"/>
              <w:spacing w:line="240" w:lineRule="auto"/>
              <w:rPr>
                <w:rFonts w:eastAsia="宋体"/>
                <w:lang w:eastAsia="zh-CN"/>
              </w:rPr>
            </w:pPr>
          </w:p>
        </w:tc>
        <w:tc>
          <w:tcPr>
            <w:tcW w:w="2302" w:type="pct"/>
            <w:tcBorders>
              <w:top w:val="nil"/>
              <w:bottom w:val="single" w:color="auto" w:sz="4" w:space="0"/>
            </w:tcBorders>
            <w:shd w:val="clear" w:color="auto" w:fill="auto"/>
            <w:vAlign w:val="center"/>
          </w:tcPr>
          <w:p>
            <w:pPr>
              <w:pStyle w:val="7"/>
              <w:spacing w:line="240" w:lineRule="auto"/>
              <w:rPr>
                <w:rFonts w:eastAsia="宋体"/>
                <w:lang w:eastAsia="zh-CN"/>
              </w:rPr>
            </w:pPr>
            <w:r>
              <w:rPr>
                <w:rFonts w:eastAsia="宋体"/>
                <w:lang w:eastAsia="zh-CN"/>
              </w:rPr>
              <w:t>Area in the top 1/3 of all green space rankings within the range</w:t>
            </w:r>
          </w:p>
        </w:tc>
        <w:tc>
          <w:tcPr>
            <w:tcW w:w="751" w:type="pct"/>
            <w:tcBorders>
              <w:top w:val="nil"/>
              <w:bottom w:val="single" w:color="auto" w:sz="4" w:space="0"/>
            </w:tcBorders>
            <w:shd w:val="clear" w:color="auto" w:fill="auto"/>
            <w:vAlign w:val="center"/>
          </w:tcPr>
          <w:p>
            <w:pPr>
              <w:pStyle w:val="7"/>
              <w:spacing w:line="240" w:lineRule="auto"/>
              <w:rPr>
                <w:rFonts w:eastAsia="宋体"/>
                <w:lang w:eastAsia="zh-CN"/>
              </w:rPr>
            </w:pPr>
            <w:r>
              <w:rPr>
                <w:rFonts w:eastAsia="宋体"/>
                <w:lang w:eastAsia="zh-CN"/>
              </w:rPr>
              <w:t>2</w:t>
            </w:r>
          </w:p>
        </w:tc>
      </w:tr>
      <w:tr>
        <w:tblPrEx>
          <w:tblBorders>
            <w:top w:val="single" w:color="auto" w:sz="2" w:space="0"/>
            <w:left w:val="none" w:color="auto" w:sz="0" w:space="0"/>
            <w:bottom w:val="single" w:color="auto" w:sz="2" w:space="0"/>
            <w:right w:val="none" w:color="auto" w:sz="0" w:space="0"/>
            <w:insideH w:val="single" w:color="auto" w:sz="2" w:space="0"/>
            <w:insideV w:val="none" w:color="auto" w:sz="0" w:space="0"/>
          </w:tblBorders>
          <w:tblCellMar>
            <w:top w:w="0" w:type="dxa"/>
            <w:left w:w="108" w:type="dxa"/>
            <w:bottom w:w="0" w:type="dxa"/>
            <w:right w:w="108" w:type="dxa"/>
          </w:tblCellMar>
        </w:tblPrEx>
        <w:trPr>
          <w:trHeight w:val="426" w:hRule="atLeast"/>
        </w:trPr>
        <w:tc>
          <w:tcPr>
            <w:tcW w:w="720" w:type="pct"/>
            <w:vMerge w:val="restart"/>
            <w:tcBorders>
              <w:top w:val="single" w:color="auto" w:sz="4" w:space="0"/>
              <w:bottom w:val="single" w:color="auto" w:sz="4" w:space="0"/>
              <w:right w:val="nil"/>
            </w:tcBorders>
            <w:shd w:val="clear" w:color="auto" w:fill="auto"/>
            <w:vAlign w:val="center"/>
          </w:tcPr>
          <w:p>
            <w:pPr>
              <w:pStyle w:val="7"/>
              <w:spacing w:line="240" w:lineRule="auto"/>
              <w:rPr>
                <w:rFonts w:eastAsia="宋体"/>
                <w:lang w:eastAsia="zh-CN"/>
              </w:rPr>
            </w:pPr>
            <w:r>
              <w:rPr>
                <w:rFonts w:hint="eastAsia" w:eastAsia="宋体"/>
                <w:lang w:val="en-US" w:eastAsia="zh-CN"/>
              </w:rPr>
              <w:t>E</w:t>
            </w:r>
            <w:r>
              <w:rPr>
                <w:rFonts w:eastAsia="宋体"/>
                <w:lang w:eastAsia="zh-CN"/>
              </w:rPr>
              <w:t>lements of the internal environment</w:t>
            </w:r>
          </w:p>
        </w:tc>
        <w:tc>
          <w:tcPr>
            <w:tcW w:w="1226" w:type="pct"/>
            <w:vMerge w:val="restart"/>
            <w:tcBorders>
              <w:top w:val="single" w:color="auto" w:sz="4" w:space="0"/>
              <w:left w:val="nil"/>
              <w:bottom w:val="nil"/>
              <w:right w:val="nil"/>
            </w:tcBorders>
            <w:shd w:val="clear" w:color="auto" w:fill="auto"/>
            <w:vAlign w:val="center"/>
          </w:tcPr>
          <w:p>
            <w:pPr>
              <w:pStyle w:val="7"/>
              <w:spacing w:line="240" w:lineRule="auto"/>
              <w:rPr>
                <w:rFonts w:eastAsia="宋体"/>
                <w:lang w:eastAsia="zh-CN"/>
              </w:rPr>
            </w:pPr>
            <w:r>
              <w:rPr>
                <w:rFonts w:eastAsia="宋体"/>
                <w:lang w:eastAsia="zh-CN"/>
              </w:rPr>
              <w:t>plant cover</w:t>
            </w:r>
          </w:p>
        </w:tc>
        <w:tc>
          <w:tcPr>
            <w:tcW w:w="2302" w:type="pct"/>
            <w:tcBorders>
              <w:top w:val="single" w:color="auto" w:sz="4" w:space="0"/>
              <w:left w:val="nil"/>
              <w:bottom w:val="nil"/>
            </w:tcBorders>
            <w:shd w:val="clear" w:color="auto" w:fill="auto"/>
            <w:vAlign w:val="center"/>
          </w:tcPr>
          <w:p>
            <w:pPr>
              <w:pStyle w:val="7"/>
              <w:spacing w:line="240" w:lineRule="auto"/>
              <w:rPr>
                <w:rFonts w:eastAsia="宋体"/>
                <w:lang w:eastAsia="zh-CN"/>
              </w:rPr>
            </w:pPr>
            <w:r>
              <w:rPr>
                <w:rFonts w:eastAsia="宋体"/>
                <w:lang w:eastAsia="zh-CN"/>
              </w:rPr>
              <w:t>Vegetation cover &lt;65 per cent</w:t>
            </w:r>
          </w:p>
        </w:tc>
        <w:tc>
          <w:tcPr>
            <w:tcW w:w="751" w:type="pct"/>
            <w:tcBorders>
              <w:top w:val="single" w:color="auto" w:sz="4" w:space="0"/>
              <w:bottom w:val="nil"/>
            </w:tcBorders>
            <w:shd w:val="clear" w:color="auto" w:fill="auto"/>
            <w:vAlign w:val="center"/>
          </w:tcPr>
          <w:p>
            <w:pPr>
              <w:pStyle w:val="7"/>
              <w:spacing w:line="240" w:lineRule="auto"/>
              <w:rPr>
                <w:rFonts w:eastAsia="宋体"/>
                <w:lang w:eastAsia="zh-CN"/>
              </w:rPr>
            </w:pPr>
            <w:r>
              <w:rPr>
                <w:rFonts w:eastAsia="宋体"/>
                <w:lang w:eastAsia="zh-CN"/>
              </w:rPr>
              <w:t>0</w:t>
            </w:r>
          </w:p>
        </w:tc>
      </w:tr>
      <w:tr>
        <w:tblPrEx>
          <w:tblBorders>
            <w:top w:val="single" w:color="auto" w:sz="2" w:space="0"/>
            <w:left w:val="none" w:color="auto" w:sz="0" w:space="0"/>
            <w:bottom w:val="single" w:color="auto" w:sz="2" w:space="0"/>
            <w:right w:val="none" w:color="auto" w:sz="0" w:space="0"/>
            <w:insideH w:val="single" w:color="auto" w:sz="2" w:space="0"/>
            <w:insideV w:val="none" w:color="auto" w:sz="0" w:space="0"/>
          </w:tblBorders>
          <w:tblCellMar>
            <w:top w:w="0" w:type="dxa"/>
            <w:left w:w="108" w:type="dxa"/>
            <w:bottom w:w="0" w:type="dxa"/>
            <w:right w:w="108" w:type="dxa"/>
          </w:tblCellMar>
        </w:tblPrEx>
        <w:trPr>
          <w:trHeight w:val="416" w:hRule="atLeast"/>
        </w:trPr>
        <w:tc>
          <w:tcPr>
            <w:tcW w:w="720" w:type="pct"/>
            <w:vMerge w:val="continue"/>
            <w:tcBorders>
              <w:top w:val="single" w:color="auto" w:sz="4" w:space="0"/>
              <w:bottom w:val="single" w:color="auto" w:sz="4" w:space="0"/>
              <w:right w:val="nil"/>
            </w:tcBorders>
            <w:shd w:val="clear" w:color="auto" w:fill="auto"/>
            <w:vAlign w:val="center"/>
          </w:tcPr>
          <w:p>
            <w:pPr>
              <w:pStyle w:val="7"/>
              <w:spacing w:line="240" w:lineRule="auto"/>
              <w:rPr>
                <w:rFonts w:eastAsia="宋体"/>
                <w:lang w:eastAsia="zh-CN"/>
              </w:rPr>
            </w:pPr>
          </w:p>
        </w:tc>
        <w:tc>
          <w:tcPr>
            <w:tcW w:w="1226" w:type="pct"/>
            <w:vMerge w:val="continue"/>
            <w:tcBorders>
              <w:top w:val="nil"/>
              <w:left w:val="nil"/>
              <w:bottom w:val="nil"/>
              <w:right w:val="nil"/>
            </w:tcBorders>
            <w:shd w:val="clear" w:color="auto" w:fill="auto"/>
            <w:vAlign w:val="center"/>
          </w:tcPr>
          <w:p>
            <w:pPr>
              <w:pStyle w:val="7"/>
              <w:spacing w:line="240" w:lineRule="auto"/>
              <w:rPr>
                <w:rFonts w:eastAsia="宋体"/>
                <w:lang w:eastAsia="zh-CN"/>
              </w:rPr>
            </w:pPr>
          </w:p>
        </w:tc>
        <w:tc>
          <w:tcPr>
            <w:tcW w:w="2302" w:type="pct"/>
            <w:tcBorders>
              <w:top w:val="nil"/>
              <w:left w:val="nil"/>
              <w:bottom w:val="nil"/>
            </w:tcBorders>
            <w:shd w:val="clear" w:color="auto" w:fill="auto"/>
            <w:vAlign w:val="center"/>
          </w:tcPr>
          <w:p>
            <w:pPr>
              <w:pStyle w:val="7"/>
              <w:spacing w:line="240" w:lineRule="auto"/>
              <w:rPr>
                <w:rFonts w:eastAsia="宋体"/>
                <w:lang w:eastAsia="zh-CN"/>
              </w:rPr>
            </w:pPr>
            <w:r>
              <w:rPr>
                <w:rFonts w:eastAsia="宋体"/>
                <w:lang w:eastAsia="zh-CN"/>
              </w:rPr>
              <w:t>Vegetation cover ≥ 65 per cent</w:t>
            </w:r>
          </w:p>
        </w:tc>
        <w:tc>
          <w:tcPr>
            <w:tcW w:w="751" w:type="pct"/>
            <w:tcBorders>
              <w:top w:val="nil"/>
              <w:bottom w:val="nil"/>
            </w:tcBorders>
            <w:shd w:val="clear" w:color="auto" w:fill="auto"/>
            <w:vAlign w:val="center"/>
          </w:tcPr>
          <w:p>
            <w:pPr>
              <w:pStyle w:val="7"/>
              <w:spacing w:line="240" w:lineRule="auto"/>
              <w:rPr>
                <w:rFonts w:eastAsia="宋体"/>
                <w:lang w:eastAsia="zh-CN"/>
              </w:rPr>
            </w:pPr>
            <w:r>
              <w:rPr>
                <w:rFonts w:eastAsia="宋体"/>
                <w:lang w:eastAsia="zh-CN"/>
              </w:rPr>
              <w:t>1</w:t>
            </w:r>
          </w:p>
        </w:tc>
      </w:tr>
      <w:tr>
        <w:tblPrEx>
          <w:tblBorders>
            <w:top w:val="single" w:color="auto" w:sz="2" w:space="0"/>
            <w:left w:val="none" w:color="auto" w:sz="0" w:space="0"/>
            <w:bottom w:val="single" w:color="auto" w:sz="2" w:space="0"/>
            <w:right w:val="none" w:color="auto" w:sz="0" w:space="0"/>
            <w:insideH w:val="single" w:color="auto" w:sz="2" w:space="0"/>
            <w:insideV w:val="none" w:color="auto" w:sz="0" w:space="0"/>
          </w:tblBorders>
          <w:tblCellMar>
            <w:top w:w="0" w:type="dxa"/>
            <w:left w:w="108" w:type="dxa"/>
            <w:bottom w:w="0" w:type="dxa"/>
            <w:right w:w="108" w:type="dxa"/>
          </w:tblCellMar>
        </w:tblPrEx>
        <w:trPr>
          <w:trHeight w:val="416" w:hRule="atLeast"/>
        </w:trPr>
        <w:tc>
          <w:tcPr>
            <w:tcW w:w="720" w:type="pct"/>
            <w:vMerge w:val="continue"/>
            <w:tcBorders>
              <w:top w:val="single" w:color="auto" w:sz="4" w:space="0"/>
              <w:bottom w:val="single" w:color="auto" w:sz="4" w:space="0"/>
              <w:right w:val="nil"/>
            </w:tcBorders>
            <w:shd w:val="clear" w:color="auto" w:fill="auto"/>
            <w:vAlign w:val="center"/>
          </w:tcPr>
          <w:p>
            <w:pPr>
              <w:pStyle w:val="7"/>
              <w:spacing w:line="240" w:lineRule="auto"/>
              <w:rPr>
                <w:rFonts w:eastAsia="宋体"/>
                <w:lang w:eastAsia="zh-CN"/>
              </w:rPr>
            </w:pPr>
          </w:p>
        </w:tc>
        <w:tc>
          <w:tcPr>
            <w:tcW w:w="1226" w:type="pct"/>
            <w:vMerge w:val="restart"/>
            <w:tcBorders>
              <w:top w:val="nil"/>
              <w:left w:val="nil"/>
              <w:bottom w:val="nil"/>
              <w:right w:val="nil"/>
            </w:tcBorders>
            <w:shd w:val="clear" w:color="auto" w:fill="auto"/>
            <w:vAlign w:val="center"/>
          </w:tcPr>
          <w:p>
            <w:pPr>
              <w:pStyle w:val="7"/>
              <w:spacing w:line="240" w:lineRule="auto"/>
              <w:rPr>
                <w:rFonts w:eastAsia="宋体"/>
                <w:lang w:eastAsia="zh-CN"/>
              </w:rPr>
            </w:pPr>
            <w:r>
              <w:rPr>
                <w:rFonts w:eastAsia="宋体"/>
                <w:lang w:eastAsia="zh-CN"/>
              </w:rPr>
              <w:t>road network</w:t>
            </w:r>
          </w:p>
        </w:tc>
        <w:tc>
          <w:tcPr>
            <w:tcW w:w="2302" w:type="pct"/>
            <w:tcBorders>
              <w:top w:val="nil"/>
              <w:left w:val="nil"/>
              <w:bottom w:val="nil"/>
            </w:tcBorders>
            <w:shd w:val="clear" w:color="auto" w:fill="auto"/>
            <w:vAlign w:val="center"/>
          </w:tcPr>
          <w:p>
            <w:pPr>
              <w:pStyle w:val="7"/>
              <w:spacing w:line="240" w:lineRule="auto"/>
              <w:rPr>
                <w:rFonts w:eastAsia="宋体"/>
                <w:lang w:eastAsia="zh-CN"/>
              </w:rPr>
            </w:pPr>
            <w:r>
              <w:rPr>
                <w:rFonts w:eastAsia="宋体"/>
                <w:lang w:eastAsia="zh-CN"/>
              </w:rPr>
              <w:t>Road network density &lt;150 m/hm2    or Road network density &gt;380 m/hm2</w:t>
            </w:r>
          </w:p>
        </w:tc>
        <w:tc>
          <w:tcPr>
            <w:tcW w:w="751" w:type="pct"/>
            <w:tcBorders>
              <w:top w:val="nil"/>
              <w:bottom w:val="nil"/>
            </w:tcBorders>
            <w:shd w:val="clear" w:color="auto" w:fill="auto"/>
            <w:vAlign w:val="center"/>
          </w:tcPr>
          <w:p>
            <w:pPr>
              <w:pStyle w:val="7"/>
              <w:spacing w:line="240" w:lineRule="auto"/>
              <w:rPr>
                <w:rFonts w:eastAsia="宋体"/>
                <w:lang w:eastAsia="zh-CN"/>
              </w:rPr>
            </w:pPr>
            <w:r>
              <w:rPr>
                <w:rFonts w:eastAsia="宋体"/>
                <w:lang w:eastAsia="zh-CN"/>
              </w:rPr>
              <w:t>0</w:t>
            </w:r>
          </w:p>
        </w:tc>
      </w:tr>
      <w:tr>
        <w:tblPrEx>
          <w:tblBorders>
            <w:top w:val="single" w:color="auto" w:sz="2" w:space="0"/>
            <w:left w:val="none" w:color="auto" w:sz="0" w:space="0"/>
            <w:bottom w:val="single" w:color="auto" w:sz="2" w:space="0"/>
            <w:right w:val="none" w:color="auto" w:sz="0" w:space="0"/>
            <w:insideH w:val="single" w:color="auto" w:sz="2" w:space="0"/>
            <w:insideV w:val="none" w:color="auto" w:sz="0" w:space="0"/>
          </w:tblBorders>
          <w:tblCellMar>
            <w:top w:w="0" w:type="dxa"/>
            <w:left w:w="108" w:type="dxa"/>
            <w:bottom w:w="0" w:type="dxa"/>
            <w:right w:w="108" w:type="dxa"/>
          </w:tblCellMar>
        </w:tblPrEx>
        <w:trPr>
          <w:trHeight w:val="416" w:hRule="atLeast"/>
        </w:trPr>
        <w:tc>
          <w:tcPr>
            <w:tcW w:w="720" w:type="pct"/>
            <w:vMerge w:val="continue"/>
            <w:tcBorders>
              <w:top w:val="single" w:color="auto" w:sz="4" w:space="0"/>
              <w:bottom w:val="single" w:color="auto" w:sz="4" w:space="0"/>
              <w:right w:val="nil"/>
            </w:tcBorders>
            <w:shd w:val="clear" w:color="auto" w:fill="auto"/>
            <w:vAlign w:val="center"/>
          </w:tcPr>
          <w:p>
            <w:pPr>
              <w:pStyle w:val="7"/>
              <w:spacing w:line="240" w:lineRule="auto"/>
              <w:rPr>
                <w:rFonts w:eastAsia="宋体"/>
                <w:lang w:eastAsia="zh-CN"/>
              </w:rPr>
            </w:pPr>
          </w:p>
        </w:tc>
        <w:tc>
          <w:tcPr>
            <w:tcW w:w="1226" w:type="pct"/>
            <w:vMerge w:val="continue"/>
            <w:tcBorders>
              <w:top w:val="nil"/>
              <w:left w:val="nil"/>
              <w:bottom w:val="nil"/>
              <w:right w:val="nil"/>
            </w:tcBorders>
            <w:shd w:val="clear" w:color="auto" w:fill="auto"/>
            <w:vAlign w:val="center"/>
          </w:tcPr>
          <w:p>
            <w:pPr>
              <w:pStyle w:val="7"/>
              <w:spacing w:line="240" w:lineRule="auto"/>
              <w:rPr>
                <w:rFonts w:eastAsia="宋体"/>
                <w:lang w:eastAsia="zh-CN"/>
              </w:rPr>
            </w:pPr>
          </w:p>
        </w:tc>
        <w:tc>
          <w:tcPr>
            <w:tcW w:w="2302" w:type="pct"/>
            <w:tcBorders>
              <w:top w:val="nil"/>
              <w:left w:val="nil"/>
              <w:bottom w:val="nil"/>
            </w:tcBorders>
            <w:shd w:val="clear" w:color="auto" w:fill="auto"/>
            <w:vAlign w:val="center"/>
          </w:tcPr>
          <w:p>
            <w:pPr>
              <w:pStyle w:val="7"/>
              <w:spacing w:line="240" w:lineRule="auto"/>
              <w:rPr>
                <w:rFonts w:eastAsia="宋体"/>
                <w:lang w:eastAsia="zh-CN"/>
              </w:rPr>
            </w:pPr>
            <w:r>
              <w:rPr>
                <w:rFonts w:eastAsia="宋体"/>
                <w:lang w:eastAsia="zh-CN"/>
              </w:rPr>
              <w:t>150 m/hm2 ≤ road network density ≤ 380 m/hm2</w:t>
            </w:r>
          </w:p>
        </w:tc>
        <w:tc>
          <w:tcPr>
            <w:tcW w:w="751" w:type="pct"/>
            <w:tcBorders>
              <w:top w:val="nil"/>
              <w:bottom w:val="nil"/>
            </w:tcBorders>
            <w:shd w:val="clear" w:color="auto" w:fill="auto"/>
            <w:vAlign w:val="center"/>
          </w:tcPr>
          <w:p>
            <w:pPr>
              <w:pStyle w:val="7"/>
              <w:spacing w:line="240" w:lineRule="auto"/>
              <w:rPr>
                <w:rFonts w:eastAsia="宋体"/>
                <w:lang w:eastAsia="zh-CN"/>
              </w:rPr>
            </w:pPr>
            <w:r>
              <w:rPr>
                <w:rFonts w:eastAsia="宋体"/>
                <w:lang w:eastAsia="zh-CN"/>
              </w:rPr>
              <w:t>1</w:t>
            </w:r>
          </w:p>
        </w:tc>
      </w:tr>
      <w:tr>
        <w:tblPrEx>
          <w:tblBorders>
            <w:top w:val="single" w:color="auto" w:sz="2" w:space="0"/>
            <w:left w:val="none" w:color="auto" w:sz="0" w:space="0"/>
            <w:bottom w:val="single" w:color="auto" w:sz="2" w:space="0"/>
            <w:right w:val="none" w:color="auto" w:sz="0" w:space="0"/>
            <w:insideH w:val="single" w:color="auto" w:sz="2" w:space="0"/>
            <w:insideV w:val="none" w:color="auto" w:sz="0" w:space="0"/>
          </w:tblBorders>
          <w:tblCellMar>
            <w:top w:w="0" w:type="dxa"/>
            <w:left w:w="108" w:type="dxa"/>
            <w:bottom w:w="0" w:type="dxa"/>
            <w:right w:w="108" w:type="dxa"/>
          </w:tblCellMar>
        </w:tblPrEx>
        <w:trPr>
          <w:trHeight w:val="416" w:hRule="atLeast"/>
        </w:trPr>
        <w:tc>
          <w:tcPr>
            <w:tcW w:w="720" w:type="pct"/>
            <w:vMerge w:val="continue"/>
            <w:tcBorders>
              <w:top w:val="single" w:color="auto" w:sz="4" w:space="0"/>
              <w:bottom w:val="single" w:color="auto" w:sz="4" w:space="0"/>
              <w:right w:val="nil"/>
            </w:tcBorders>
            <w:shd w:val="clear" w:color="auto" w:fill="auto"/>
            <w:vAlign w:val="center"/>
          </w:tcPr>
          <w:p>
            <w:pPr>
              <w:pStyle w:val="7"/>
              <w:spacing w:line="240" w:lineRule="auto"/>
              <w:rPr>
                <w:rFonts w:eastAsia="宋体"/>
                <w:lang w:eastAsia="zh-CN"/>
              </w:rPr>
            </w:pPr>
          </w:p>
        </w:tc>
        <w:tc>
          <w:tcPr>
            <w:tcW w:w="1226" w:type="pct"/>
            <w:vMerge w:val="restart"/>
            <w:tcBorders>
              <w:top w:val="nil"/>
              <w:left w:val="nil"/>
              <w:bottom w:val="nil"/>
              <w:right w:val="nil"/>
            </w:tcBorders>
            <w:shd w:val="clear" w:color="auto" w:fill="auto"/>
            <w:vAlign w:val="center"/>
          </w:tcPr>
          <w:p>
            <w:pPr>
              <w:pStyle w:val="7"/>
              <w:spacing w:line="240" w:lineRule="auto"/>
              <w:rPr>
                <w:rFonts w:eastAsia="宋体"/>
                <w:lang w:eastAsia="zh-CN"/>
              </w:rPr>
            </w:pPr>
            <w:r>
              <w:rPr>
                <w:rFonts w:eastAsia="宋体"/>
                <w:lang w:eastAsia="zh-CN"/>
              </w:rPr>
              <w:t>body of water</w:t>
            </w:r>
          </w:p>
        </w:tc>
        <w:tc>
          <w:tcPr>
            <w:tcW w:w="2302" w:type="pct"/>
            <w:tcBorders>
              <w:top w:val="nil"/>
              <w:left w:val="nil"/>
              <w:bottom w:val="nil"/>
            </w:tcBorders>
            <w:shd w:val="clear" w:color="auto" w:fill="auto"/>
            <w:vAlign w:val="center"/>
          </w:tcPr>
          <w:p>
            <w:pPr>
              <w:pStyle w:val="7"/>
              <w:spacing w:line="240" w:lineRule="auto"/>
              <w:rPr>
                <w:rFonts w:eastAsia="宋体"/>
                <w:lang w:eastAsia="zh-CN"/>
              </w:rPr>
            </w:pPr>
            <w:r>
              <w:rPr>
                <w:rFonts w:eastAsia="宋体"/>
                <w:lang w:eastAsia="zh-CN"/>
              </w:rPr>
              <w:t>no water feature</w:t>
            </w:r>
          </w:p>
        </w:tc>
        <w:tc>
          <w:tcPr>
            <w:tcW w:w="751" w:type="pct"/>
            <w:tcBorders>
              <w:top w:val="nil"/>
              <w:bottom w:val="nil"/>
            </w:tcBorders>
            <w:shd w:val="clear" w:color="auto" w:fill="auto"/>
            <w:vAlign w:val="center"/>
          </w:tcPr>
          <w:p>
            <w:pPr>
              <w:pStyle w:val="7"/>
              <w:spacing w:line="240" w:lineRule="auto"/>
              <w:rPr>
                <w:rFonts w:eastAsia="宋体"/>
                <w:lang w:eastAsia="zh-CN"/>
              </w:rPr>
            </w:pPr>
            <w:r>
              <w:rPr>
                <w:rFonts w:eastAsia="宋体"/>
                <w:lang w:eastAsia="zh-CN"/>
              </w:rPr>
              <w:t>0</w:t>
            </w:r>
          </w:p>
        </w:tc>
      </w:tr>
      <w:tr>
        <w:tblPrEx>
          <w:tblBorders>
            <w:top w:val="single" w:color="auto" w:sz="2" w:space="0"/>
            <w:left w:val="none" w:color="auto" w:sz="0" w:space="0"/>
            <w:bottom w:val="single" w:color="auto" w:sz="2" w:space="0"/>
            <w:right w:val="none" w:color="auto" w:sz="0" w:space="0"/>
            <w:insideH w:val="single" w:color="auto" w:sz="2" w:space="0"/>
            <w:insideV w:val="none" w:color="auto" w:sz="0" w:space="0"/>
          </w:tblBorders>
          <w:tblCellMar>
            <w:top w:w="0" w:type="dxa"/>
            <w:left w:w="108" w:type="dxa"/>
            <w:bottom w:w="0" w:type="dxa"/>
            <w:right w:w="108" w:type="dxa"/>
          </w:tblCellMar>
        </w:tblPrEx>
        <w:trPr>
          <w:trHeight w:val="416" w:hRule="atLeast"/>
        </w:trPr>
        <w:tc>
          <w:tcPr>
            <w:tcW w:w="720" w:type="pct"/>
            <w:vMerge w:val="continue"/>
            <w:tcBorders>
              <w:top w:val="single" w:color="auto" w:sz="4" w:space="0"/>
              <w:bottom w:val="single" w:color="auto" w:sz="4" w:space="0"/>
              <w:right w:val="nil"/>
            </w:tcBorders>
            <w:shd w:val="clear" w:color="auto" w:fill="auto"/>
            <w:vAlign w:val="center"/>
          </w:tcPr>
          <w:p>
            <w:pPr>
              <w:pStyle w:val="7"/>
              <w:spacing w:line="240" w:lineRule="auto"/>
              <w:rPr>
                <w:rFonts w:eastAsia="宋体"/>
                <w:lang w:eastAsia="zh-CN"/>
              </w:rPr>
            </w:pPr>
          </w:p>
        </w:tc>
        <w:tc>
          <w:tcPr>
            <w:tcW w:w="1226" w:type="pct"/>
            <w:vMerge w:val="continue"/>
            <w:tcBorders>
              <w:top w:val="nil"/>
              <w:left w:val="nil"/>
              <w:bottom w:val="nil"/>
              <w:right w:val="nil"/>
            </w:tcBorders>
            <w:shd w:val="clear" w:color="auto" w:fill="auto"/>
            <w:vAlign w:val="center"/>
          </w:tcPr>
          <w:p>
            <w:pPr>
              <w:pStyle w:val="7"/>
              <w:spacing w:line="240" w:lineRule="auto"/>
              <w:rPr>
                <w:rFonts w:eastAsia="宋体"/>
                <w:lang w:eastAsia="zh-CN"/>
              </w:rPr>
            </w:pPr>
          </w:p>
        </w:tc>
        <w:tc>
          <w:tcPr>
            <w:tcW w:w="2302" w:type="pct"/>
            <w:tcBorders>
              <w:top w:val="nil"/>
              <w:left w:val="nil"/>
              <w:bottom w:val="nil"/>
            </w:tcBorders>
            <w:shd w:val="clear" w:color="auto" w:fill="auto"/>
            <w:vAlign w:val="center"/>
          </w:tcPr>
          <w:p>
            <w:pPr>
              <w:pStyle w:val="7"/>
              <w:spacing w:line="240" w:lineRule="auto"/>
              <w:rPr>
                <w:rFonts w:eastAsia="宋体"/>
                <w:lang w:eastAsia="zh-CN"/>
              </w:rPr>
            </w:pPr>
            <w:r>
              <w:rPr>
                <w:rFonts w:eastAsia="宋体"/>
                <w:lang w:eastAsia="zh-CN"/>
              </w:rPr>
              <w:t>With water feature</w:t>
            </w:r>
          </w:p>
        </w:tc>
        <w:tc>
          <w:tcPr>
            <w:tcW w:w="751" w:type="pct"/>
            <w:tcBorders>
              <w:top w:val="nil"/>
              <w:bottom w:val="nil"/>
            </w:tcBorders>
            <w:shd w:val="clear" w:color="auto" w:fill="auto"/>
            <w:vAlign w:val="center"/>
          </w:tcPr>
          <w:p>
            <w:pPr>
              <w:pStyle w:val="7"/>
              <w:spacing w:line="240" w:lineRule="auto"/>
              <w:rPr>
                <w:rFonts w:eastAsia="宋体"/>
                <w:lang w:eastAsia="zh-CN"/>
              </w:rPr>
            </w:pPr>
            <w:r>
              <w:rPr>
                <w:rFonts w:eastAsia="宋体"/>
                <w:lang w:eastAsia="zh-CN"/>
              </w:rPr>
              <w:t>1</w:t>
            </w:r>
          </w:p>
        </w:tc>
      </w:tr>
      <w:tr>
        <w:tblPrEx>
          <w:tblBorders>
            <w:top w:val="single" w:color="auto" w:sz="2" w:space="0"/>
            <w:left w:val="none" w:color="auto" w:sz="0" w:space="0"/>
            <w:bottom w:val="single" w:color="auto" w:sz="2" w:space="0"/>
            <w:right w:val="none" w:color="auto" w:sz="0" w:space="0"/>
            <w:insideH w:val="single" w:color="auto" w:sz="2" w:space="0"/>
            <w:insideV w:val="none" w:color="auto" w:sz="0" w:space="0"/>
          </w:tblBorders>
          <w:tblCellMar>
            <w:top w:w="0" w:type="dxa"/>
            <w:left w:w="108" w:type="dxa"/>
            <w:bottom w:w="0" w:type="dxa"/>
            <w:right w:w="108" w:type="dxa"/>
          </w:tblCellMar>
        </w:tblPrEx>
        <w:trPr>
          <w:trHeight w:val="416" w:hRule="atLeast"/>
        </w:trPr>
        <w:tc>
          <w:tcPr>
            <w:tcW w:w="720" w:type="pct"/>
            <w:vMerge w:val="continue"/>
            <w:tcBorders>
              <w:top w:val="single" w:color="auto" w:sz="4" w:space="0"/>
              <w:bottom w:val="single" w:color="auto" w:sz="4" w:space="0"/>
              <w:right w:val="nil"/>
            </w:tcBorders>
            <w:shd w:val="clear" w:color="auto" w:fill="auto"/>
            <w:vAlign w:val="center"/>
          </w:tcPr>
          <w:p>
            <w:pPr>
              <w:pStyle w:val="7"/>
              <w:spacing w:line="240" w:lineRule="auto"/>
              <w:rPr>
                <w:rFonts w:eastAsia="宋体"/>
                <w:lang w:eastAsia="zh-CN"/>
              </w:rPr>
            </w:pPr>
          </w:p>
        </w:tc>
        <w:tc>
          <w:tcPr>
            <w:tcW w:w="1226" w:type="pct"/>
            <w:vMerge w:val="restart"/>
            <w:tcBorders>
              <w:top w:val="nil"/>
              <w:left w:val="nil"/>
              <w:bottom w:val="single" w:color="auto" w:sz="4" w:space="0"/>
              <w:right w:val="nil"/>
            </w:tcBorders>
            <w:shd w:val="clear" w:color="auto" w:fill="auto"/>
            <w:vAlign w:val="center"/>
          </w:tcPr>
          <w:p>
            <w:pPr>
              <w:pStyle w:val="7"/>
              <w:spacing w:line="240" w:lineRule="auto"/>
              <w:rPr>
                <w:rFonts w:eastAsia="宋体"/>
                <w:lang w:eastAsia="zh-CN"/>
              </w:rPr>
            </w:pPr>
            <w:r>
              <w:rPr>
                <w:rFonts w:hint="eastAsia" w:eastAsia="宋体"/>
                <w:lang w:val="en-US" w:eastAsia="zh-CN"/>
              </w:rPr>
              <w:t>a</w:t>
            </w:r>
            <w:r>
              <w:rPr>
                <w:rFonts w:eastAsia="宋体"/>
                <w:lang w:eastAsia="zh-CN"/>
              </w:rPr>
              <w:t>ctivity Facilities and Venues</w:t>
            </w:r>
          </w:p>
        </w:tc>
        <w:tc>
          <w:tcPr>
            <w:tcW w:w="2302" w:type="pct"/>
            <w:tcBorders>
              <w:top w:val="nil"/>
              <w:left w:val="nil"/>
              <w:bottom w:val="nil"/>
            </w:tcBorders>
            <w:shd w:val="clear" w:color="auto" w:fill="auto"/>
            <w:vAlign w:val="center"/>
          </w:tcPr>
          <w:p>
            <w:pPr>
              <w:pStyle w:val="7"/>
              <w:spacing w:line="240" w:lineRule="auto"/>
              <w:rPr>
                <w:rFonts w:eastAsia="宋体"/>
                <w:lang w:eastAsia="zh-CN"/>
              </w:rPr>
            </w:pPr>
            <w:r>
              <w:rPr>
                <w:rFonts w:eastAsia="宋体"/>
                <w:lang w:eastAsia="zh-CN"/>
              </w:rPr>
              <w:t>No activity space and facilities</w:t>
            </w:r>
          </w:p>
        </w:tc>
        <w:tc>
          <w:tcPr>
            <w:tcW w:w="751" w:type="pct"/>
            <w:tcBorders>
              <w:top w:val="nil"/>
              <w:bottom w:val="nil"/>
            </w:tcBorders>
            <w:shd w:val="clear" w:color="auto" w:fill="auto"/>
            <w:vAlign w:val="center"/>
          </w:tcPr>
          <w:p>
            <w:pPr>
              <w:pStyle w:val="7"/>
              <w:spacing w:line="240" w:lineRule="auto"/>
              <w:rPr>
                <w:rFonts w:eastAsia="宋体"/>
                <w:lang w:eastAsia="zh-CN"/>
              </w:rPr>
            </w:pPr>
            <w:r>
              <w:rPr>
                <w:rFonts w:eastAsia="宋体"/>
                <w:lang w:eastAsia="zh-CN"/>
              </w:rPr>
              <w:t>0</w:t>
            </w:r>
          </w:p>
        </w:tc>
      </w:tr>
      <w:tr>
        <w:tblPrEx>
          <w:tblBorders>
            <w:top w:val="single" w:color="auto" w:sz="2" w:space="0"/>
            <w:left w:val="none" w:color="auto" w:sz="0" w:space="0"/>
            <w:bottom w:val="single" w:color="auto" w:sz="2" w:space="0"/>
            <w:right w:val="none" w:color="auto" w:sz="0" w:space="0"/>
            <w:insideH w:val="single" w:color="auto" w:sz="2" w:space="0"/>
            <w:insideV w:val="none" w:color="auto" w:sz="0" w:space="0"/>
          </w:tblBorders>
          <w:tblCellMar>
            <w:top w:w="0" w:type="dxa"/>
            <w:left w:w="108" w:type="dxa"/>
            <w:bottom w:w="0" w:type="dxa"/>
            <w:right w:w="108" w:type="dxa"/>
          </w:tblCellMar>
        </w:tblPrEx>
        <w:trPr>
          <w:trHeight w:val="416" w:hRule="atLeast"/>
        </w:trPr>
        <w:tc>
          <w:tcPr>
            <w:tcW w:w="720" w:type="pct"/>
            <w:vMerge w:val="continue"/>
            <w:tcBorders>
              <w:top w:val="single" w:color="auto" w:sz="4" w:space="0"/>
              <w:bottom w:val="single" w:color="auto" w:sz="4" w:space="0"/>
              <w:right w:val="nil"/>
            </w:tcBorders>
            <w:shd w:val="clear" w:color="auto" w:fill="auto"/>
            <w:vAlign w:val="center"/>
          </w:tcPr>
          <w:p>
            <w:pPr>
              <w:pStyle w:val="7"/>
              <w:spacing w:line="240" w:lineRule="auto"/>
              <w:rPr>
                <w:rFonts w:eastAsia="宋体"/>
                <w:lang w:eastAsia="zh-CN"/>
              </w:rPr>
            </w:pPr>
          </w:p>
        </w:tc>
        <w:tc>
          <w:tcPr>
            <w:tcW w:w="1226" w:type="pct"/>
            <w:vMerge w:val="continue"/>
            <w:tcBorders>
              <w:top w:val="single" w:color="auto" w:sz="4" w:space="0"/>
              <w:left w:val="nil"/>
              <w:bottom w:val="single" w:color="auto" w:sz="4" w:space="0"/>
              <w:right w:val="nil"/>
            </w:tcBorders>
            <w:shd w:val="clear" w:color="auto" w:fill="auto"/>
            <w:vAlign w:val="center"/>
          </w:tcPr>
          <w:p>
            <w:pPr>
              <w:pStyle w:val="7"/>
              <w:spacing w:line="240" w:lineRule="auto"/>
              <w:rPr>
                <w:rFonts w:eastAsia="宋体"/>
                <w:lang w:eastAsia="zh-CN"/>
              </w:rPr>
            </w:pPr>
          </w:p>
        </w:tc>
        <w:tc>
          <w:tcPr>
            <w:tcW w:w="2302" w:type="pct"/>
            <w:tcBorders>
              <w:top w:val="nil"/>
              <w:left w:val="nil"/>
              <w:bottom w:val="single" w:color="auto" w:sz="4" w:space="0"/>
            </w:tcBorders>
            <w:shd w:val="clear" w:color="auto" w:fill="auto"/>
            <w:vAlign w:val="center"/>
          </w:tcPr>
          <w:p>
            <w:pPr>
              <w:pStyle w:val="7"/>
              <w:spacing w:line="240" w:lineRule="auto"/>
              <w:rPr>
                <w:rFonts w:eastAsia="宋体"/>
                <w:lang w:eastAsia="zh-CN"/>
              </w:rPr>
            </w:pPr>
            <w:r>
              <w:rPr>
                <w:rFonts w:eastAsia="宋体"/>
                <w:lang w:eastAsia="zh-CN"/>
              </w:rPr>
              <w:t>Have activity areas (e.g., plazas, children's playgrounds, fitness trails, recreational facilities, etc. impervious surfaces)</w:t>
            </w:r>
          </w:p>
        </w:tc>
        <w:tc>
          <w:tcPr>
            <w:tcW w:w="751" w:type="pct"/>
            <w:tcBorders>
              <w:top w:val="nil"/>
              <w:bottom w:val="single" w:color="auto" w:sz="4" w:space="0"/>
            </w:tcBorders>
            <w:shd w:val="clear" w:color="auto" w:fill="auto"/>
            <w:vAlign w:val="center"/>
          </w:tcPr>
          <w:p>
            <w:pPr>
              <w:pStyle w:val="7"/>
              <w:spacing w:line="240" w:lineRule="auto"/>
              <w:rPr>
                <w:rFonts w:eastAsia="宋体"/>
                <w:lang w:eastAsia="zh-CN"/>
              </w:rPr>
            </w:pPr>
            <w:r>
              <w:rPr>
                <w:rFonts w:eastAsia="宋体"/>
                <w:lang w:eastAsia="zh-CN"/>
              </w:rPr>
              <w:t>1</w:t>
            </w:r>
          </w:p>
        </w:tc>
      </w:tr>
      <w:tr>
        <w:tblPrEx>
          <w:tblBorders>
            <w:top w:val="single" w:color="auto" w:sz="2" w:space="0"/>
            <w:left w:val="none" w:color="auto" w:sz="0" w:space="0"/>
            <w:bottom w:val="single" w:color="auto" w:sz="2" w:space="0"/>
            <w:right w:val="none" w:color="auto" w:sz="0" w:space="0"/>
            <w:insideH w:val="single" w:color="auto" w:sz="2" w:space="0"/>
            <w:insideV w:val="none" w:color="auto" w:sz="0" w:space="0"/>
          </w:tblBorders>
          <w:tblCellMar>
            <w:top w:w="0" w:type="dxa"/>
            <w:left w:w="108" w:type="dxa"/>
            <w:bottom w:w="0" w:type="dxa"/>
            <w:right w:w="108" w:type="dxa"/>
          </w:tblCellMar>
        </w:tblPrEx>
        <w:trPr>
          <w:trHeight w:val="416" w:hRule="atLeast"/>
        </w:trPr>
        <w:tc>
          <w:tcPr>
            <w:tcW w:w="720" w:type="pct"/>
            <w:vMerge w:val="restart"/>
            <w:tcBorders>
              <w:top w:val="single" w:color="auto" w:sz="4" w:space="0"/>
              <w:bottom w:val="single" w:color="auto" w:sz="12" w:space="0"/>
            </w:tcBorders>
            <w:shd w:val="clear" w:color="auto" w:fill="auto"/>
            <w:vAlign w:val="center"/>
          </w:tcPr>
          <w:p>
            <w:pPr>
              <w:pStyle w:val="7"/>
              <w:spacing w:line="240" w:lineRule="auto"/>
              <w:rPr>
                <w:rFonts w:eastAsia="宋体"/>
                <w:lang w:eastAsia="zh-CN"/>
              </w:rPr>
            </w:pPr>
            <w:r>
              <w:rPr>
                <w:rFonts w:hint="eastAsia" w:eastAsia="宋体"/>
                <w:lang w:val="en-US" w:eastAsia="zh-CN"/>
              </w:rPr>
              <w:t>N</w:t>
            </w:r>
            <w:r>
              <w:rPr>
                <w:rFonts w:eastAsia="宋体"/>
                <w:lang w:eastAsia="zh-CN"/>
              </w:rPr>
              <w:t>eighbourhood elements</w:t>
            </w:r>
          </w:p>
        </w:tc>
        <w:tc>
          <w:tcPr>
            <w:tcW w:w="1226" w:type="pct"/>
            <w:vMerge w:val="restart"/>
            <w:tcBorders>
              <w:top w:val="single" w:color="auto" w:sz="4" w:space="0"/>
              <w:bottom w:val="single" w:color="auto" w:sz="12" w:space="0"/>
            </w:tcBorders>
            <w:shd w:val="clear" w:color="auto" w:fill="auto"/>
            <w:vAlign w:val="center"/>
          </w:tcPr>
          <w:p>
            <w:pPr>
              <w:pStyle w:val="7"/>
              <w:spacing w:line="240" w:lineRule="auto"/>
              <w:rPr>
                <w:rFonts w:eastAsia="宋体"/>
                <w:lang w:eastAsia="zh-CN"/>
              </w:rPr>
            </w:pPr>
            <w:r>
              <w:rPr>
                <w:rFonts w:eastAsia="宋体"/>
                <w:lang w:eastAsia="zh-CN"/>
              </w:rPr>
              <w:t>POI density of</w:t>
            </w:r>
          </w:p>
          <w:p>
            <w:pPr>
              <w:pStyle w:val="7"/>
              <w:spacing w:line="240" w:lineRule="auto"/>
              <w:rPr>
                <w:rFonts w:eastAsia="宋体"/>
                <w:lang w:eastAsia="zh-CN"/>
              </w:rPr>
            </w:pPr>
            <w:r>
              <w:rPr>
                <w:rFonts w:eastAsia="宋体"/>
                <w:lang w:eastAsia="zh-CN"/>
              </w:rPr>
              <w:t>neighbourhood services</w:t>
            </w:r>
          </w:p>
        </w:tc>
        <w:tc>
          <w:tcPr>
            <w:tcW w:w="2302" w:type="pct"/>
            <w:tcBorders>
              <w:top w:val="single" w:color="auto" w:sz="4" w:space="0"/>
              <w:bottom w:val="nil"/>
            </w:tcBorders>
            <w:shd w:val="clear" w:color="auto" w:fill="auto"/>
            <w:vAlign w:val="center"/>
          </w:tcPr>
          <w:p>
            <w:pPr>
              <w:pStyle w:val="7"/>
              <w:spacing w:line="240" w:lineRule="auto"/>
              <w:rPr>
                <w:rFonts w:eastAsia="宋体"/>
                <w:lang w:eastAsia="zh-CN"/>
              </w:rPr>
            </w:pPr>
            <w:r>
              <w:rPr>
                <w:rFonts w:eastAsia="宋体"/>
                <w:lang w:eastAsia="zh-CN"/>
              </w:rPr>
              <w:t>POI density ranks in the bottom 1/3 of all</w:t>
            </w:r>
          </w:p>
          <w:p>
            <w:pPr>
              <w:pStyle w:val="7"/>
              <w:spacing w:line="240" w:lineRule="auto"/>
              <w:rPr>
                <w:rFonts w:eastAsia="宋体"/>
                <w:lang w:eastAsia="zh-CN"/>
              </w:rPr>
            </w:pPr>
            <w:r>
              <w:rPr>
                <w:rFonts w:eastAsia="宋体"/>
                <w:lang w:eastAsia="zh-CN"/>
              </w:rPr>
              <w:t>green spaces</w:t>
            </w:r>
          </w:p>
        </w:tc>
        <w:tc>
          <w:tcPr>
            <w:tcW w:w="751" w:type="pct"/>
            <w:tcBorders>
              <w:top w:val="single" w:color="auto" w:sz="4" w:space="0"/>
              <w:bottom w:val="nil"/>
            </w:tcBorders>
            <w:shd w:val="clear" w:color="auto" w:fill="auto"/>
            <w:vAlign w:val="center"/>
          </w:tcPr>
          <w:p>
            <w:pPr>
              <w:pStyle w:val="7"/>
              <w:spacing w:line="240" w:lineRule="auto"/>
              <w:rPr>
                <w:rFonts w:eastAsia="宋体"/>
                <w:lang w:eastAsia="zh-CN"/>
              </w:rPr>
            </w:pPr>
            <w:r>
              <w:rPr>
                <w:rFonts w:eastAsia="宋体"/>
                <w:lang w:eastAsia="zh-CN"/>
              </w:rPr>
              <w:t>0</w:t>
            </w:r>
          </w:p>
        </w:tc>
      </w:tr>
      <w:tr>
        <w:tblPrEx>
          <w:tblBorders>
            <w:top w:val="single" w:color="auto" w:sz="2" w:space="0"/>
            <w:left w:val="none" w:color="auto" w:sz="0" w:space="0"/>
            <w:bottom w:val="single" w:color="auto" w:sz="2" w:space="0"/>
            <w:right w:val="none" w:color="auto" w:sz="0" w:space="0"/>
            <w:insideH w:val="single" w:color="auto" w:sz="2" w:space="0"/>
            <w:insideV w:val="none" w:color="auto" w:sz="0" w:space="0"/>
          </w:tblBorders>
          <w:tblCellMar>
            <w:top w:w="0" w:type="dxa"/>
            <w:left w:w="108" w:type="dxa"/>
            <w:bottom w:w="0" w:type="dxa"/>
            <w:right w:w="108" w:type="dxa"/>
          </w:tblCellMar>
        </w:tblPrEx>
        <w:trPr>
          <w:trHeight w:val="416" w:hRule="atLeast"/>
        </w:trPr>
        <w:tc>
          <w:tcPr>
            <w:tcW w:w="720" w:type="pct"/>
            <w:vMerge w:val="continue"/>
            <w:tcBorders>
              <w:top w:val="single" w:color="auto" w:sz="12" w:space="0"/>
              <w:bottom w:val="single" w:color="auto" w:sz="12" w:space="0"/>
            </w:tcBorders>
            <w:shd w:val="clear" w:color="auto" w:fill="auto"/>
            <w:vAlign w:val="center"/>
          </w:tcPr>
          <w:p>
            <w:pPr>
              <w:pStyle w:val="7"/>
              <w:spacing w:line="240" w:lineRule="auto"/>
              <w:rPr>
                <w:rFonts w:eastAsia="宋体"/>
                <w:lang w:eastAsia="zh-CN"/>
              </w:rPr>
            </w:pPr>
          </w:p>
        </w:tc>
        <w:tc>
          <w:tcPr>
            <w:tcW w:w="1226" w:type="pct"/>
            <w:vMerge w:val="continue"/>
            <w:tcBorders>
              <w:top w:val="single" w:color="auto" w:sz="12" w:space="0"/>
              <w:bottom w:val="single" w:color="auto" w:sz="12" w:space="0"/>
            </w:tcBorders>
            <w:shd w:val="clear" w:color="auto" w:fill="auto"/>
            <w:vAlign w:val="center"/>
          </w:tcPr>
          <w:p>
            <w:pPr>
              <w:pStyle w:val="7"/>
              <w:spacing w:line="240" w:lineRule="auto"/>
              <w:rPr>
                <w:rFonts w:eastAsia="宋体"/>
                <w:lang w:eastAsia="zh-CN"/>
              </w:rPr>
            </w:pPr>
          </w:p>
        </w:tc>
        <w:tc>
          <w:tcPr>
            <w:tcW w:w="2302" w:type="pct"/>
            <w:tcBorders>
              <w:top w:val="nil"/>
              <w:bottom w:val="nil"/>
            </w:tcBorders>
            <w:shd w:val="clear" w:color="auto" w:fill="auto"/>
            <w:vAlign w:val="center"/>
          </w:tcPr>
          <w:p>
            <w:pPr>
              <w:pStyle w:val="7"/>
              <w:spacing w:line="240" w:lineRule="auto"/>
              <w:rPr>
                <w:rFonts w:eastAsia="宋体"/>
                <w:lang w:eastAsia="zh-CN"/>
              </w:rPr>
            </w:pPr>
            <w:r>
              <w:rPr>
                <w:rFonts w:eastAsia="宋体"/>
                <w:lang w:eastAsia="zh-CN"/>
              </w:rPr>
              <w:t>POI density ranked 1/3 to 2/3 of allgreen</w:t>
            </w:r>
          </w:p>
          <w:p>
            <w:pPr>
              <w:pStyle w:val="7"/>
              <w:spacing w:line="240" w:lineRule="auto"/>
              <w:rPr>
                <w:rFonts w:eastAsia="宋体"/>
                <w:lang w:eastAsia="zh-CN"/>
              </w:rPr>
            </w:pPr>
            <w:r>
              <w:rPr>
                <w:rFonts w:eastAsia="宋体"/>
                <w:lang w:eastAsia="zh-CN"/>
              </w:rPr>
              <w:t>spaces</w:t>
            </w:r>
          </w:p>
        </w:tc>
        <w:tc>
          <w:tcPr>
            <w:tcW w:w="751" w:type="pct"/>
            <w:tcBorders>
              <w:top w:val="nil"/>
              <w:bottom w:val="nil"/>
            </w:tcBorders>
            <w:shd w:val="clear" w:color="auto" w:fill="auto"/>
            <w:vAlign w:val="center"/>
          </w:tcPr>
          <w:p>
            <w:pPr>
              <w:pStyle w:val="7"/>
              <w:spacing w:line="240" w:lineRule="auto"/>
              <w:rPr>
                <w:rFonts w:eastAsia="宋体"/>
                <w:lang w:eastAsia="zh-CN"/>
              </w:rPr>
            </w:pPr>
            <w:r>
              <w:rPr>
                <w:rFonts w:eastAsia="宋体"/>
                <w:lang w:eastAsia="zh-CN"/>
              </w:rPr>
              <w:t>1</w:t>
            </w:r>
          </w:p>
        </w:tc>
      </w:tr>
      <w:tr>
        <w:tblPrEx>
          <w:tblBorders>
            <w:top w:val="single" w:color="auto" w:sz="2" w:space="0"/>
            <w:left w:val="none" w:color="auto" w:sz="0" w:space="0"/>
            <w:bottom w:val="single" w:color="auto" w:sz="2" w:space="0"/>
            <w:right w:val="none" w:color="auto" w:sz="0" w:space="0"/>
            <w:insideH w:val="single" w:color="auto" w:sz="2" w:space="0"/>
            <w:insideV w:val="none" w:color="auto" w:sz="0" w:space="0"/>
          </w:tblBorders>
          <w:tblCellMar>
            <w:top w:w="0" w:type="dxa"/>
            <w:left w:w="108" w:type="dxa"/>
            <w:bottom w:w="0" w:type="dxa"/>
            <w:right w:w="108" w:type="dxa"/>
          </w:tblCellMar>
        </w:tblPrEx>
        <w:trPr>
          <w:trHeight w:val="426" w:hRule="atLeast"/>
        </w:trPr>
        <w:tc>
          <w:tcPr>
            <w:tcW w:w="720" w:type="pct"/>
            <w:vMerge w:val="continue"/>
            <w:tcBorders>
              <w:top w:val="single" w:color="auto" w:sz="12" w:space="0"/>
              <w:bottom w:val="single" w:color="auto" w:sz="12" w:space="0"/>
            </w:tcBorders>
            <w:shd w:val="clear" w:color="auto" w:fill="auto"/>
            <w:vAlign w:val="center"/>
          </w:tcPr>
          <w:p>
            <w:pPr>
              <w:pStyle w:val="7"/>
              <w:spacing w:line="240" w:lineRule="auto"/>
              <w:rPr>
                <w:rFonts w:eastAsia="宋体"/>
                <w:lang w:eastAsia="zh-CN"/>
              </w:rPr>
            </w:pPr>
          </w:p>
        </w:tc>
        <w:tc>
          <w:tcPr>
            <w:tcW w:w="1226" w:type="pct"/>
            <w:vMerge w:val="continue"/>
            <w:tcBorders>
              <w:top w:val="single" w:color="auto" w:sz="12" w:space="0"/>
              <w:bottom w:val="single" w:color="auto" w:sz="12" w:space="0"/>
            </w:tcBorders>
            <w:shd w:val="clear" w:color="auto" w:fill="auto"/>
            <w:vAlign w:val="center"/>
          </w:tcPr>
          <w:p>
            <w:pPr>
              <w:pStyle w:val="7"/>
              <w:spacing w:line="240" w:lineRule="auto"/>
              <w:rPr>
                <w:rFonts w:eastAsia="宋体"/>
                <w:lang w:eastAsia="zh-CN"/>
              </w:rPr>
            </w:pPr>
          </w:p>
        </w:tc>
        <w:tc>
          <w:tcPr>
            <w:tcW w:w="2302" w:type="pct"/>
            <w:tcBorders>
              <w:top w:val="nil"/>
              <w:bottom w:val="single" w:color="auto" w:sz="12" w:space="0"/>
            </w:tcBorders>
            <w:shd w:val="clear" w:color="auto" w:fill="auto"/>
            <w:vAlign w:val="center"/>
          </w:tcPr>
          <w:p>
            <w:pPr>
              <w:pStyle w:val="7"/>
              <w:spacing w:line="240" w:lineRule="auto"/>
              <w:rPr>
                <w:rFonts w:eastAsia="宋体"/>
                <w:lang w:eastAsia="zh-CN"/>
              </w:rPr>
            </w:pPr>
            <w:r>
              <w:rPr>
                <w:rFonts w:eastAsia="宋体"/>
                <w:lang w:eastAsia="zh-CN"/>
              </w:rPr>
              <w:t>POI density ranked in the top 1/3 of all</w:t>
            </w:r>
          </w:p>
          <w:p>
            <w:pPr>
              <w:pStyle w:val="7"/>
              <w:spacing w:line="240" w:lineRule="auto"/>
              <w:rPr>
                <w:rFonts w:eastAsia="宋体"/>
                <w:lang w:eastAsia="zh-CN"/>
              </w:rPr>
            </w:pPr>
            <w:r>
              <w:rPr>
                <w:rFonts w:eastAsia="宋体"/>
                <w:lang w:eastAsia="zh-CN"/>
              </w:rPr>
              <w:t>green spaces</w:t>
            </w:r>
          </w:p>
        </w:tc>
        <w:tc>
          <w:tcPr>
            <w:tcW w:w="751" w:type="pct"/>
            <w:tcBorders>
              <w:top w:val="nil"/>
              <w:bottom w:val="single" w:color="auto" w:sz="12" w:space="0"/>
            </w:tcBorders>
            <w:shd w:val="clear" w:color="auto" w:fill="auto"/>
            <w:vAlign w:val="center"/>
          </w:tcPr>
          <w:p>
            <w:pPr>
              <w:pStyle w:val="7"/>
              <w:spacing w:line="240" w:lineRule="auto"/>
              <w:rPr>
                <w:rFonts w:eastAsia="宋体"/>
                <w:lang w:eastAsia="zh-CN"/>
              </w:rPr>
            </w:pPr>
            <w:r>
              <w:rPr>
                <w:rFonts w:eastAsia="宋体"/>
                <w:lang w:eastAsia="zh-CN"/>
              </w:rPr>
              <w:t>2</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lang w:eastAsia="zh-CN"/>
        </w:rPr>
      </w:pPr>
      <w:r>
        <w:rPr>
          <w:rFonts w:hint="eastAsia" w:ascii="Palatino Linotype" w:hAnsi="Palatino Linotype" w:eastAsia="Times New Roman" w:cs="Cordia New"/>
          <w:color w:val="000000"/>
          <w:kern w:val="0"/>
          <w:sz w:val="18"/>
          <w:szCs w:val="22"/>
          <w:lang w:val="en-US" w:eastAsia="zh-CN" w:bidi="en-US"/>
        </w:rPr>
        <w:t>* Notes: The size of the area is one of the most basic indicators in the evaluation of the quality of urban green space, and it is generally believed that a larger area is more conducive to the protection of flora and fauna and can provide better ecological services. Vegetation and road network, as the basic elements in green space, are also key basic indicators in quality evaluation. According to the delineation of their thresholds in the Park Design Code (GB51192-2016) and other relevant planning documents, the vegetation coverage≥65% and road network density between 150 m/hm2 and 380 m/hm2 are set as the optimal interval. As people are hydrophilic, water bodies in green spaces can not only have certain ecological value, but also satisfy people's aesthetic needs and benefit their physical and mental health, so the presence or absence of water bodies is used as an evaluation variable. Activity venues and facilities represent potential opportunities for residents to carry out physical activities and obtain more recreational services. In addition, the study of community life circle scale will involve more small and micro green spaces, the limitations of the scale make it impossible to include all the service facilities, and it is necessary to complement them with the service facilities in the periphery, so this study uses the density of POI of public service facilities in the 300-metre buffer zone around the green space that has a positive impact on the service level of the green space as an evaluation variable.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b w:val="0"/>
          <w:bCs w:val="0"/>
          <w:kern w:val="0"/>
          <w:sz w:val="21"/>
          <w:szCs w:val="24"/>
          <w:lang w:val="en-US" w:eastAsia="zh-CN" w:bidi="ar"/>
        </w:rPr>
      </w:pPr>
      <w:r>
        <w:rPr>
          <w:rFonts w:hint="eastAsia" w:ascii="Times New Roman" w:hAnsi="Times New Roman" w:eastAsia="宋体" w:cs="Times New Roman"/>
          <w:b/>
          <w:bCs/>
          <w:kern w:val="0"/>
          <w:sz w:val="21"/>
          <w:szCs w:val="24"/>
          <w:lang w:val="en-US" w:eastAsia="zh-CN" w:bidi="ar"/>
        </w:rPr>
        <w:t xml:space="preserve">Supplementary Table. A2. </w:t>
      </w:r>
      <w:r>
        <w:rPr>
          <w:rFonts w:hint="eastAsia" w:ascii="Times New Roman" w:hAnsi="Times New Roman" w:eastAsia="宋体" w:cs="Times New Roman"/>
          <w:b w:val="0"/>
          <w:bCs w:val="0"/>
          <w:kern w:val="0"/>
          <w:sz w:val="21"/>
          <w:szCs w:val="24"/>
          <w:lang w:val="en-US" w:eastAsia="zh-CN" w:bidi="ar"/>
        </w:rPr>
        <w:t>List of research data.</w:t>
      </w:r>
    </w:p>
    <w:tbl>
      <w:tblPr>
        <w:tblStyle w:val="3"/>
        <w:tblW w:w="5000" w:type="pct"/>
        <w:tblInd w:w="0" w:type="dxa"/>
        <w:tblBorders>
          <w:top w:val="single" w:color="auto" w:sz="2" w:space="0"/>
          <w:left w:val="none" w:color="auto" w:sz="0" w:space="0"/>
          <w:bottom w:val="single" w:color="auto" w:sz="2" w:space="0"/>
          <w:right w:val="none" w:color="auto" w:sz="0" w:space="0"/>
          <w:insideH w:val="single" w:color="auto" w:sz="2" w:space="0"/>
          <w:insideV w:val="none" w:color="auto" w:sz="0" w:space="0"/>
        </w:tblBorders>
        <w:tblLayout w:type="autofit"/>
        <w:tblCellMar>
          <w:top w:w="0" w:type="dxa"/>
          <w:left w:w="108" w:type="dxa"/>
          <w:bottom w:w="0" w:type="dxa"/>
          <w:right w:w="108" w:type="dxa"/>
        </w:tblCellMar>
      </w:tblPr>
      <w:tblGrid>
        <w:gridCol w:w="1445"/>
        <w:gridCol w:w="3961"/>
        <w:gridCol w:w="2857"/>
        <w:gridCol w:w="1591"/>
      </w:tblGrid>
      <w:tr>
        <w:tblPrEx>
          <w:tblBorders>
            <w:top w:val="single" w:color="auto" w:sz="2" w:space="0"/>
            <w:left w:val="none" w:color="auto" w:sz="0" w:space="0"/>
            <w:bottom w:val="single" w:color="auto" w:sz="2" w:space="0"/>
            <w:right w:val="none" w:color="auto" w:sz="0" w:space="0"/>
            <w:insideH w:val="single" w:color="auto" w:sz="2" w:space="0"/>
            <w:insideV w:val="none" w:color="auto" w:sz="0" w:space="0"/>
          </w:tblBorders>
          <w:tblCellMar>
            <w:top w:w="0" w:type="dxa"/>
            <w:left w:w="108" w:type="dxa"/>
            <w:bottom w:w="0" w:type="dxa"/>
            <w:right w:w="108" w:type="dxa"/>
          </w:tblCellMar>
        </w:tblPrEx>
        <w:trPr>
          <w:trHeight w:val="65" w:hRule="atLeast"/>
        </w:trPr>
        <w:tc>
          <w:tcPr>
            <w:tcW w:w="733" w:type="pct"/>
            <w:tcBorders>
              <w:top w:val="single" w:color="auto" w:sz="12" w:space="0"/>
              <w:bottom w:val="single" w:color="auto" w:sz="2" w:space="0"/>
            </w:tcBorders>
            <w:shd w:val="clear" w:color="auto" w:fill="auto"/>
            <w:vAlign w:val="center"/>
          </w:tcPr>
          <w:p>
            <w:pPr>
              <w:pStyle w:val="7"/>
              <w:spacing w:line="240" w:lineRule="auto"/>
              <w:rPr>
                <w:rFonts w:eastAsia="宋体"/>
                <w:lang w:eastAsia="zh-CN"/>
              </w:rPr>
            </w:pPr>
            <w:r>
              <w:rPr>
                <w:rFonts w:hint="eastAsia" w:eastAsia="宋体"/>
                <w:lang w:val="en-US" w:eastAsia="zh-CN"/>
              </w:rPr>
              <w:t>D</w:t>
            </w:r>
            <w:r>
              <w:rPr>
                <w:rFonts w:eastAsia="宋体"/>
                <w:lang w:eastAsia="zh-CN"/>
              </w:rPr>
              <w:t>ata name</w:t>
            </w:r>
          </w:p>
        </w:tc>
        <w:tc>
          <w:tcPr>
            <w:tcW w:w="2009" w:type="pct"/>
            <w:tcBorders>
              <w:top w:val="single" w:color="auto" w:sz="12" w:space="0"/>
              <w:bottom w:val="single" w:color="auto" w:sz="2" w:space="0"/>
            </w:tcBorders>
            <w:shd w:val="clear" w:color="auto" w:fill="auto"/>
            <w:vAlign w:val="center"/>
          </w:tcPr>
          <w:p>
            <w:pPr>
              <w:pStyle w:val="7"/>
              <w:spacing w:line="240" w:lineRule="auto"/>
              <w:rPr>
                <w:rFonts w:eastAsia="宋体"/>
                <w:lang w:eastAsia="zh-CN"/>
              </w:rPr>
            </w:pPr>
            <w:r>
              <w:rPr>
                <w:rFonts w:eastAsia="宋体"/>
                <w:lang w:eastAsia="zh-CN"/>
              </w:rPr>
              <w:t>Data content</w:t>
            </w:r>
          </w:p>
        </w:tc>
        <w:tc>
          <w:tcPr>
            <w:tcW w:w="1449" w:type="pct"/>
            <w:tcBorders>
              <w:top w:val="single" w:color="auto" w:sz="12" w:space="0"/>
              <w:bottom w:val="single" w:color="auto" w:sz="2" w:space="0"/>
            </w:tcBorders>
            <w:shd w:val="clear" w:color="auto" w:fill="auto"/>
            <w:vAlign w:val="center"/>
          </w:tcPr>
          <w:p>
            <w:pPr>
              <w:pStyle w:val="7"/>
              <w:spacing w:line="240" w:lineRule="auto"/>
              <w:rPr>
                <w:rFonts w:eastAsia="宋体"/>
                <w:lang w:eastAsia="zh-CN"/>
              </w:rPr>
            </w:pPr>
            <w:r>
              <w:rPr>
                <w:rFonts w:eastAsia="宋体"/>
                <w:lang w:eastAsia="zh-CN"/>
              </w:rPr>
              <w:t>Data sources</w:t>
            </w:r>
          </w:p>
        </w:tc>
        <w:tc>
          <w:tcPr>
            <w:tcW w:w="807" w:type="pct"/>
            <w:tcBorders>
              <w:top w:val="single" w:color="auto" w:sz="12" w:space="0"/>
              <w:bottom w:val="single" w:color="auto" w:sz="2" w:space="0"/>
            </w:tcBorders>
            <w:shd w:val="clear" w:color="auto" w:fill="auto"/>
            <w:vAlign w:val="center"/>
          </w:tcPr>
          <w:p>
            <w:pPr>
              <w:pStyle w:val="7"/>
              <w:spacing w:line="240" w:lineRule="auto"/>
              <w:rPr>
                <w:rFonts w:eastAsia="宋体"/>
                <w:lang w:eastAsia="zh-CN"/>
              </w:rPr>
            </w:pPr>
            <w:r>
              <w:rPr>
                <w:rFonts w:hint="eastAsia" w:eastAsia="宋体"/>
                <w:lang w:val="en-US" w:eastAsia="zh-CN"/>
              </w:rPr>
              <w:t>D</w:t>
            </w:r>
            <w:r>
              <w:rPr>
                <w:rFonts w:eastAsia="宋体"/>
                <w:lang w:eastAsia="zh-CN"/>
              </w:rPr>
              <w:t>ata type</w:t>
            </w:r>
          </w:p>
        </w:tc>
      </w:tr>
      <w:tr>
        <w:tblPrEx>
          <w:tblBorders>
            <w:top w:val="single" w:color="auto" w:sz="2" w:space="0"/>
            <w:left w:val="none" w:color="auto" w:sz="0" w:space="0"/>
            <w:bottom w:val="single" w:color="auto" w:sz="2" w:space="0"/>
            <w:right w:val="none" w:color="auto" w:sz="0" w:space="0"/>
            <w:insideH w:val="single" w:color="auto" w:sz="2" w:space="0"/>
            <w:insideV w:val="none" w:color="auto" w:sz="0" w:space="0"/>
          </w:tblBorders>
          <w:tblCellMar>
            <w:top w:w="0" w:type="dxa"/>
            <w:left w:w="108" w:type="dxa"/>
            <w:bottom w:w="0" w:type="dxa"/>
            <w:right w:w="108" w:type="dxa"/>
          </w:tblCellMar>
        </w:tblPrEx>
        <w:trPr>
          <w:trHeight w:val="1328" w:hRule="atLeast"/>
        </w:trPr>
        <w:tc>
          <w:tcPr>
            <w:tcW w:w="733" w:type="pct"/>
            <w:vMerge w:val="restart"/>
            <w:shd w:val="clear" w:color="auto" w:fill="auto"/>
            <w:vAlign w:val="center"/>
          </w:tcPr>
          <w:p>
            <w:pPr>
              <w:pStyle w:val="7"/>
              <w:spacing w:line="240" w:lineRule="auto"/>
              <w:rPr>
                <w:rFonts w:eastAsia="宋体"/>
                <w:lang w:eastAsia="zh-CN"/>
              </w:rPr>
            </w:pPr>
            <w:r>
              <w:rPr>
                <w:rFonts w:hint="eastAsia" w:eastAsia="宋体"/>
                <w:lang w:val="en-US" w:eastAsia="zh-CN"/>
              </w:rPr>
              <w:t>U</w:t>
            </w:r>
            <w:r>
              <w:rPr>
                <w:rFonts w:eastAsia="宋体"/>
                <w:lang w:eastAsia="zh-CN"/>
              </w:rPr>
              <w:t>rban green space</w:t>
            </w:r>
          </w:p>
        </w:tc>
        <w:tc>
          <w:tcPr>
            <w:tcW w:w="2009" w:type="pct"/>
            <w:tcBorders>
              <w:bottom w:val="nil"/>
            </w:tcBorders>
            <w:shd w:val="clear" w:color="auto" w:fill="auto"/>
            <w:vAlign w:val="center"/>
          </w:tcPr>
          <w:p>
            <w:pPr>
              <w:pStyle w:val="7"/>
              <w:spacing w:line="240" w:lineRule="auto"/>
              <w:rPr>
                <w:rFonts w:eastAsia="宋体"/>
                <w:lang w:eastAsia="zh-CN"/>
              </w:rPr>
            </w:pPr>
            <w:r>
              <w:rPr>
                <w:rFonts w:eastAsia="宋体"/>
                <w:lang w:eastAsia="zh-CN"/>
              </w:rPr>
              <w:t>Urban green space within the study area</w:t>
            </w:r>
          </w:p>
          <w:p>
            <w:pPr>
              <w:pStyle w:val="7"/>
              <w:spacing w:line="240" w:lineRule="auto"/>
              <w:rPr>
                <w:rFonts w:eastAsia="宋体"/>
                <w:lang w:eastAsia="zh-CN"/>
              </w:rPr>
            </w:pPr>
            <w:r>
              <w:rPr>
                <w:rFonts w:eastAsia="宋体"/>
                <w:lang w:eastAsia="zh-CN"/>
              </w:rPr>
              <w:t>Location, extent, road network</w:t>
            </w:r>
          </w:p>
          <w:p>
            <w:pPr>
              <w:pStyle w:val="7"/>
              <w:spacing w:line="240" w:lineRule="auto"/>
              <w:rPr>
                <w:rFonts w:eastAsia="宋体"/>
                <w:lang w:eastAsia="zh-CN"/>
              </w:rPr>
            </w:pPr>
            <w:r>
              <w:rPr>
                <w:rFonts w:eastAsia="宋体"/>
                <w:lang w:eastAsia="zh-CN"/>
              </w:rPr>
              <w:t>information and other data</w:t>
            </w:r>
          </w:p>
        </w:tc>
        <w:tc>
          <w:tcPr>
            <w:tcW w:w="1449" w:type="pct"/>
            <w:tcBorders>
              <w:bottom w:val="nil"/>
            </w:tcBorders>
            <w:shd w:val="clear" w:color="auto" w:fill="auto"/>
            <w:vAlign w:val="center"/>
          </w:tcPr>
          <w:p>
            <w:pPr>
              <w:pStyle w:val="7"/>
              <w:spacing w:line="240" w:lineRule="auto"/>
              <w:rPr>
                <w:rFonts w:eastAsia="宋体"/>
                <w:lang w:eastAsia="zh-CN"/>
              </w:rPr>
            </w:pPr>
            <w:r>
              <w:rPr>
                <w:rFonts w:eastAsia="宋体"/>
                <w:lang w:eastAsia="zh-CN"/>
              </w:rPr>
              <w:t>BigeMap map download</w:t>
            </w:r>
          </w:p>
          <w:p>
            <w:pPr>
              <w:pStyle w:val="7"/>
              <w:spacing w:line="240" w:lineRule="auto"/>
              <w:rPr>
                <w:rFonts w:eastAsia="宋体"/>
                <w:lang w:eastAsia="zh-CN"/>
              </w:rPr>
            </w:pPr>
            <w:r>
              <w:rPr>
                <w:rFonts w:eastAsia="宋体"/>
                <w:lang w:eastAsia="zh-CN"/>
              </w:rPr>
              <w:t>platform,</w:t>
            </w:r>
          </w:p>
          <w:p>
            <w:pPr>
              <w:pStyle w:val="7"/>
              <w:spacing w:line="240" w:lineRule="auto"/>
              <w:rPr>
                <w:rFonts w:eastAsia="宋体"/>
                <w:lang w:eastAsia="zh-CN"/>
              </w:rPr>
            </w:pPr>
            <w:r>
              <w:rPr>
                <w:rFonts w:eastAsia="宋体"/>
                <w:lang w:eastAsia="zh-CN"/>
              </w:rPr>
              <w:t>Nanjing Green Space System Plan (2013-2020), field</w:t>
            </w:r>
          </w:p>
          <w:p>
            <w:pPr>
              <w:pStyle w:val="7"/>
              <w:spacing w:line="240" w:lineRule="auto"/>
              <w:rPr>
                <w:rFonts w:eastAsia="宋体"/>
                <w:lang w:eastAsia="zh-CN"/>
              </w:rPr>
            </w:pPr>
            <w:r>
              <w:rPr>
                <w:rFonts w:eastAsia="宋体"/>
                <w:lang w:eastAsia="zh-CN"/>
              </w:rPr>
              <w:t>research</w:t>
            </w:r>
          </w:p>
        </w:tc>
        <w:tc>
          <w:tcPr>
            <w:tcW w:w="807" w:type="pct"/>
            <w:tcBorders>
              <w:bottom w:val="nil"/>
            </w:tcBorders>
            <w:shd w:val="clear" w:color="auto" w:fill="auto"/>
            <w:vAlign w:val="center"/>
          </w:tcPr>
          <w:p>
            <w:pPr>
              <w:pStyle w:val="7"/>
              <w:spacing w:line="240" w:lineRule="auto"/>
              <w:rPr>
                <w:rFonts w:eastAsia="宋体"/>
                <w:lang w:eastAsia="zh-CN"/>
              </w:rPr>
            </w:pPr>
            <w:r>
              <w:rPr>
                <w:rFonts w:eastAsia="宋体"/>
                <w:lang w:eastAsia="zh-CN"/>
              </w:rPr>
              <w:t>Vector data, planning documents, research data</w:t>
            </w:r>
          </w:p>
        </w:tc>
      </w:tr>
      <w:tr>
        <w:tblPrEx>
          <w:tblBorders>
            <w:top w:val="single" w:color="auto" w:sz="2" w:space="0"/>
            <w:left w:val="none" w:color="auto" w:sz="0" w:space="0"/>
            <w:bottom w:val="single" w:color="auto" w:sz="2" w:space="0"/>
            <w:right w:val="none" w:color="auto" w:sz="0" w:space="0"/>
            <w:insideH w:val="single" w:color="auto" w:sz="2" w:space="0"/>
            <w:insideV w:val="none" w:color="auto" w:sz="0" w:space="0"/>
          </w:tblBorders>
          <w:tblCellMar>
            <w:top w:w="0" w:type="dxa"/>
            <w:left w:w="108" w:type="dxa"/>
            <w:bottom w:w="0" w:type="dxa"/>
            <w:right w:w="108" w:type="dxa"/>
          </w:tblCellMar>
        </w:tblPrEx>
        <w:trPr>
          <w:trHeight w:val="453" w:hRule="atLeast"/>
        </w:trPr>
        <w:tc>
          <w:tcPr>
            <w:tcW w:w="733" w:type="pct"/>
            <w:vMerge w:val="continue"/>
            <w:tcBorders>
              <w:right w:val="nil"/>
            </w:tcBorders>
            <w:shd w:val="clear" w:color="auto" w:fill="auto"/>
            <w:vAlign w:val="center"/>
          </w:tcPr>
          <w:p>
            <w:pPr>
              <w:pStyle w:val="7"/>
              <w:spacing w:line="240" w:lineRule="auto"/>
              <w:rPr>
                <w:rFonts w:eastAsia="宋体"/>
                <w:lang w:eastAsia="zh-CN"/>
              </w:rPr>
            </w:pPr>
          </w:p>
        </w:tc>
        <w:tc>
          <w:tcPr>
            <w:tcW w:w="2009" w:type="pct"/>
            <w:tcBorders>
              <w:top w:val="nil"/>
              <w:left w:val="nil"/>
              <w:bottom w:val="nil"/>
              <w:right w:val="nil"/>
            </w:tcBorders>
            <w:shd w:val="clear" w:color="auto" w:fill="FFFFFF"/>
            <w:vAlign w:val="center"/>
          </w:tcPr>
          <w:p>
            <w:pPr>
              <w:pStyle w:val="7"/>
              <w:spacing w:line="240" w:lineRule="auto"/>
              <w:rPr>
                <w:rFonts w:eastAsia="宋体"/>
                <w:lang w:eastAsia="zh-CN"/>
              </w:rPr>
            </w:pPr>
            <w:r>
              <w:rPr>
                <w:rFonts w:eastAsia="宋体"/>
                <w:lang w:eastAsia="zh-CN"/>
              </w:rPr>
              <w:t>Normalized vegetation index (NDVI)</w:t>
            </w:r>
          </w:p>
        </w:tc>
        <w:tc>
          <w:tcPr>
            <w:tcW w:w="1449" w:type="pct"/>
            <w:tcBorders>
              <w:top w:val="nil"/>
              <w:left w:val="nil"/>
              <w:bottom w:val="nil"/>
              <w:right w:val="nil"/>
            </w:tcBorders>
            <w:shd w:val="clear" w:color="auto" w:fill="FFFFFF"/>
            <w:vAlign w:val="center"/>
          </w:tcPr>
          <w:p>
            <w:pPr>
              <w:pStyle w:val="7"/>
              <w:spacing w:line="240" w:lineRule="auto"/>
              <w:rPr>
                <w:rFonts w:eastAsia="宋体"/>
                <w:lang w:eastAsia="zh-CN"/>
              </w:rPr>
            </w:pPr>
            <w:r>
              <w:rPr>
                <w:rFonts w:eastAsia="宋体"/>
                <w:lang w:eastAsia="zh-CN"/>
              </w:rPr>
              <w:fldChar w:fldCharType="begin"/>
            </w:r>
            <w:r>
              <w:rPr>
                <w:rFonts w:eastAsia="宋体"/>
                <w:lang w:eastAsia="zh-CN"/>
              </w:rPr>
              <w:instrText xml:space="preserve"> HYPERLINK "https://gisgeography.com/how-to-download-sentinel-satellite-data/" </w:instrText>
            </w:r>
            <w:r>
              <w:rPr>
                <w:rFonts w:eastAsia="宋体"/>
                <w:lang w:eastAsia="zh-CN"/>
              </w:rPr>
              <w:fldChar w:fldCharType="separate"/>
            </w:r>
            <w:r>
              <w:rPr>
                <w:rFonts w:eastAsia="宋体"/>
                <w:lang w:eastAsia="zh-CN"/>
              </w:rPr>
              <w:t>Sentinel-2</w:t>
            </w:r>
            <w:r>
              <w:rPr>
                <w:rFonts w:eastAsia="宋体"/>
                <w:lang w:eastAsia="zh-CN"/>
              </w:rPr>
              <w:fldChar w:fldCharType="end"/>
            </w:r>
            <w:r>
              <w:rPr>
                <w:rFonts w:eastAsia="宋体"/>
                <w:lang w:eastAsia="zh-CN"/>
              </w:rPr>
              <w:t xml:space="preserve"> Sentinel-2 series</w:t>
            </w:r>
          </w:p>
          <w:p>
            <w:pPr>
              <w:pStyle w:val="7"/>
              <w:spacing w:line="240" w:lineRule="auto"/>
              <w:rPr>
                <w:rFonts w:eastAsia="宋体"/>
                <w:lang w:eastAsia="zh-CN"/>
              </w:rPr>
            </w:pPr>
            <w:r>
              <w:rPr>
                <w:rFonts w:eastAsia="宋体"/>
                <w:lang w:eastAsia="zh-CN"/>
              </w:rPr>
              <w:t>satellite data</w:t>
            </w:r>
          </w:p>
        </w:tc>
        <w:tc>
          <w:tcPr>
            <w:tcW w:w="807" w:type="pct"/>
            <w:tcBorders>
              <w:top w:val="nil"/>
              <w:left w:val="nil"/>
              <w:bottom w:val="nil"/>
              <w:right w:val="nil"/>
            </w:tcBorders>
            <w:shd w:val="clear" w:color="auto" w:fill="FFFFFF"/>
            <w:vAlign w:val="center"/>
          </w:tcPr>
          <w:p>
            <w:pPr>
              <w:pStyle w:val="7"/>
              <w:spacing w:line="240" w:lineRule="auto"/>
              <w:rPr>
                <w:rFonts w:eastAsia="宋体"/>
                <w:lang w:eastAsia="zh-CN"/>
              </w:rPr>
            </w:pPr>
            <w:r>
              <w:rPr>
                <w:rFonts w:eastAsia="宋体"/>
                <w:lang w:eastAsia="zh-CN"/>
              </w:rPr>
              <w:t>raster data</w:t>
            </w:r>
          </w:p>
        </w:tc>
      </w:tr>
      <w:tr>
        <w:tblPrEx>
          <w:tblBorders>
            <w:top w:val="single" w:color="auto" w:sz="2" w:space="0"/>
            <w:left w:val="none" w:color="auto" w:sz="0" w:space="0"/>
            <w:bottom w:val="single" w:color="auto" w:sz="2" w:space="0"/>
            <w:right w:val="none" w:color="auto" w:sz="0" w:space="0"/>
            <w:insideH w:val="single" w:color="auto" w:sz="2" w:space="0"/>
            <w:insideV w:val="none" w:color="auto" w:sz="0" w:space="0"/>
          </w:tblBorders>
          <w:tblCellMar>
            <w:top w:w="0" w:type="dxa"/>
            <w:left w:w="108" w:type="dxa"/>
            <w:bottom w:w="0" w:type="dxa"/>
            <w:right w:w="108" w:type="dxa"/>
          </w:tblCellMar>
        </w:tblPrEx>
        <w:trPr>
          <w:trHeight w:val="453" w:hRule="atLeast"/>
        </w:trPr>
        <w:tc>
          <w:tcPr>
            <w:tcW w:w="733" w:type="pct"/>
            <w:vMerge w:val="continue"/>
            <w:tcBorders>
              <w:bottom w:val="single" w:color="auto" w:sz="4" w:space="0"/>
              <w:right w:val="nil"/>
            </w:tcBorders>
            <w:shd w:val="clear" w:color="auto" w:fill="auto"/>
            <w:vAlign w:val="center"/>
          </w:tcPr>
          <w:p>
            <w:pPr>
              <w:pStyle w:val="7"/>
              <w:spacing w:line="240" w:lineRule="auto"/>
              <w:rPr>
                <w:rFonts w:eastAsia="宋体"/>
                <w:lang w:eastAsia="zh-CN"/>
              </w:rPr>
            </w:pPr>
          </w:p>
        </w:tc>
        <w:tc>
          <w:tcPr>
            <w:tcW w:w="2009" w:type="pct"/>
            <w:tcBorders>
              <w:top w:val="nil"/>
              <w:left w:val="nil"/>
              <w:bottom w:val="single" w:color="auto" w:sz="4" w:space="0"/>
              <w:right w:val="nil"/>
            </w:tcBorders>
            <w:shd w:val="clear" w:color="auto" w:fill="FFFFFF"/>
            <w:vAlign w:val="center"/>
          </w:tcPr>
          <w:p>
            <w:pPr>
              <w:pStyle w:val="7"/>
              <w:spacing w:line="240" w:lineRule="auto"/>
              <w:rPr>
                <w:rFonts w:eastAsia="宋体"/>
                <w:lang w:eastAsia="zh-CN"/>
              </w:rPr>
            </w:pPr>
            <w:r>
              <w:rPr>
                <w:rFonts w:eastAsia="宋体"/>
                <w:lang w:eastAsia="zh-CN"/>
              </w:rPr>
              <w:t>Images of the urban streetscape at each observation point within the study area</w:t>
            </w:r>
          </w:p>
        </w:tc>
        <w:tc>
          <w:tcPr>
            <w:tcW w:w="1449" w:type="pct"/>
            <w:tcBorders>
              <w:top w:val="nil"/>
              <w:left w:val="nil"/>
              <w:bottom w:val="single" w:color="auto" w:sz="4" w:space="0"/>
              <w:right w:val="nil"/>
            </w:tcBorders>
            <w:shd w:val="clear" w:color="auto" w:fill="FFFFFF"/>
            <w:vAlign w:val="center"/>
          </w:tcPr>
          <w:p>
            <w:pPr>
              <w:pStyle w:val="7"/>
              <w:spacing w:line="240" w:lineRule="auto"/>
              <w:rPr>
                <w:rFonts w:eastAsia="宋体"/>
                <w:lang w:eastAsia="zh-CN"/>
              </w:rPr>
            </w:pPr>
            <w:r>
              <w:rPr>
                <w:rFonts w:eastAsia="宋体"/>
                <w:lang w:eastAsia="zh-CN"/>
              </w:rPr>
              <w:t>Baidu Map API</w:t>
            </w:r>
          </w:p>
        </w:tc>
        <w:tc>
          <w:tcPr>
            <w:tcW w:w="807" w:type="pct"/>
            <w:tcBorders>
              <w:top w:val="nil"/>
              <w:left w:val="nil"/>
              <w:bottom w:val="single" w:color="auto" w:sz="4" w:space="0"/>
              <w:right w:val="nil"/>
            </w:tcBorders>
            <w:shd w:val="clear" w:color="auto" w:fill="FFFFFF"/>
            <w:vAlign w:val="center"/>
          </w:tcPr>
          <w:p>
            <w:pPr>
              <w:pStyle w:val="7"/>
              <w:spacing w:line="240" w:lineRule="auto"/>
              <w:rPr>
                <w:rFonts w:eastAsia="宋体"/>
                <w:lang w:eastAsia="zh-CN"/>
              </w:rPr>
            </w:pPr>
            <w:r>
              <w:rPr>
                <w:rFonts w:eastAsia="宋体"/>
                <w:lang w:eastAsia="zh-CN"/>
              </w:rPr>
              <w:t>network data</w:t>
            </w:r>
          </w:p>
        </w:tc>
      </w:tr>
      <w:tr>
        <w:tblPrEx>
          <w:tblBorders>
            <w:top w:val="single" w:color="auto" w:sz="2" w:space="0"/>
            <w:left w:val="none" w:color="auto" w:sz="0" w:space="0"/>
            <w:bottom w:val="single" w:color="auto" w:sz="2" w:space="0"/>
            <w:right w:val="none" w:color="auto" w:sz="0" w:space="0"/>
            <w:insideH w:val="single" w:color="auto" w:sz="2" w:space="0"/>
            <w:insideV w:val="none" w:color="auto" w:sz="0" w:space="0"/>
          </w:tblBorders>
          <w:tblCellMar>
            <w:top w:w="0" w:type="dxa"/>
            <w:left w:w="108" w:type="dxa"/>
            <w:bottom w:w="0" w:type="dxa"/>
            <w:right w:w="108" w:type="dxa"/>
          </w:tblCellMar>
        </w:tblPrEx>
        <w:trPr>
          <w:trHeight w:val="1170" w:hRule="atLeast"/>
        </w:trPr>
        <w:tc>
          <w:tcPr>
            <w:tcW w:w="733" w:type="pct"/>
            <w:vMerge w:val="restart"/>
            <w:tcBorders>
              <w:top w:val="single" w:color="auto" w:sz="4" w:space="0"/>
            </w:tcBorders>
            <w:shd w:val="clear" w:color="auto" w:fill="auto"/>
            <w:vAlign w:val="center"/>
          </w:tcPr>
          <w:p>
            <w:pPr>
              <w:pStyle w:val="7"/>
              <w:spacing w:line="240" w:lineRule="auto"/>
              <w:rPr>
                <w:rFonts w:eastAsia="宋体"/>
                <w:lang w:eastAsia="zh-CN"/>
              </w:rPr>
            </w:pPr>
            <w:r>
              <w:rPr>
                <w:rFonts w:hint="eastAsia" w:eastAsia="宋体"/>
                <w:lang w:val="en-US" w:eastAsia="zh-CN"/>
              </w:rPr>
              <w:t>B</w:t>
            </w:r>
            <w:r>
              <w:rPr>
                <w:rFonts w:eastAsia="宋体"/>
                <w:lang w:eastAsia="zh-CN"/>
              </w:rPr>
              <w:t>asic urban data sets</w:t>
            </w:r>
          </w:p>
        </w:tc>
        <w:tc>
          <w:tcPr>
            <w:tcW w:w="2009" w:type="pct"/>
            <w:tcBorders>
              <w:top w:val="single" w:color="auto" w:sz="4" w:space="0"/>
              <w:bottom w:val="nil"/>
              <w:right w:val="nil"/>
            </w:tcBorders>
            <w:shd w:val="clear" w:color="auto" w:fill="auto"/>
            <w:vAlign w:val="center"/>
          </w:tcPr>
          <w:p>
            <w:pPr>
              <w:pStyle w:val="7"/>
              <w:spacing w:line="240" w:lineRule="auto"/>
              <w:rPr>
                <w:rFonts w:eastAsia="宋体"/>
                <w:lang w:eastAsia="zh-CN"/>
              </w:rPr>
            </w:pPr>
            <w:r>
              <w:rPr>
                <w:rFonts w:eastAsia="宋体"/>
                <w:lang w:eastAsia="zh-CN"/>
              </w:rPr>
              <w:t>Administrative boundaries of Gulou</w:t>
            </w:r>
          </w:p>
          <w:p>
            <w:pPr>
              <w:pStyle w:val="7"/>
              <w:spacing w:line="240" w:lineRule="auto"/>
              <w:rPr>
                <w:rFonts w:eastAsia="宋体"/>
                <w:lang w:eastAsia="zh-CN"/>
              </w:rPr>
            </w:pPr>
            <w:r>
              <w:rPr>
                <w:rFonts w:eastAsia="宋体"/>
                <w:lang w:eastAsia="zh-CN"/>
              </w:rPr>
              <w:t>District and its neighboring streets</w:t>
            </w:r>
          </w:p>
        </w:tc>
        <w:tc>
          <w:tcPr>
            <w:tcW w:w="1449" w:type="pct"/>
            <w:tcBorders>
              <w:top w:val="single" w:color="auto" w:sz="4" w:space="0"/>
              <w:left w:val="nil"/>
              <w:bottom w:val="nil"/>
              <w:right w:val="nil"/>
            </w:tcBorders>
            <w:shd w:val="clear" w:color="auto" w:fill="auto"/>
            <w:vAlign w:val="center"/>
          </w:tcPr>
          <w:p>
            <w:pPr>
              <w:pStyle w:val="7"/>
              <w:spacing w:line="240" w:lineRule="auto"/>
              <w:rPr>
                <w:rFonts w:eastAsia="宋体"/>
                <w:lang w:eastAsia="zh-CN"/>
              </w:rPr>
            </w:pPr>
            <w:r>
              <w:rPr>
                <w:rFonts w:eastAsia="宋体"/>
                <w:lang w:eastAsia="zh-CN"/>
              </w:rPr>
              <w:t>BigeMap Map Download Platform, Recent Implementation Program of Land Space Planning for Baotaqiao Street and Other Streets in Gulou District of Nanjing City</w:t>
            </w:r>
          </w:p>
        </w:tc>
        <w:tc>
          <w:tcPr>
            <w:tcW w:w="807" w:type="pct"/>
            <w:tcBorders>
              <w:top w:val="single" w:color="auto" w:sz="4" w:space="0"/>
              <w:left w:val="nil"/>
              <w:bottom w:val="nil"/>
              <w:right w:val="nil"/>
            </w:tcBorders>
            <w:shd w:val="clear" w:color="auto" w:fill="auto"/>
            <w:vAlign w:val="center"/>
          </w:tcPr>
          <w:p>
            <w:pPr>
              <w:pStyle w:val="7"/>
              <w:spacing w:line="240" w:lineRule="auto"/>
              <w:rPr>
                <w:rFonts w:eastAsia="宋体"/>
                <w:lang w:eastAsia="zh-CN"/>
              </w:rPr>
            </w:pPr>
            <w:r>
              <w:rPr>
                <w:rFonts w:eastAsia="宋体"/>
                <w:lang w:eastAsia="zh-CN"/>
              </w:rPr>
              <w:t>Vector data, planning documents</w:t>
            </w:r>
          </w:p>
        </w:tc>
      </w:tr>
      <w:tr>
        <w:tblPrEx>
          <w:tblBorders>
            <w:top w:val="single" w:color="auto" w:sz="2" w:space="0"/>
            <w:left w:val="none" w:color="auto" w:sz="0" w:space="0"/>
            <w:bottom w:val="single" w:color="auto" w:sz="2" w:space="0"/>
            <w:right w:val="none" w:color="auto" w:sz="0" w:space="0"/>
            <w:insideH w:val="single" w:color="auto" w:sz="2" w:space="0"/>
            <w:insideV w:val="none" w:color="auto" w:sz="0" w:space="0"/>
          </w:tblBorders>
          <w:tblCellMar>
            <w:top w:w="0" w:type="dxa"/>
            <w:left w:w="108" w:type="dxa"/>
            <w:bottom w:w="0" w:type="dxa"/>
            <w:right w:w="108" w:type="dxa"/>
          </w:tblCellMar>
        </w:tblPrEx>
        <w:trPr>
          <w:trHeight w:val="470" w:hRule="atLeast"/>
        </w:trPr>
        <w:tc>
          <w:tcPr>
            <w:tcW w:w="733" w:type="pct"/>
            <w:vMerge w:val="continue"/>
            <w:shd w:val="clear" w:color="auto" w:fill="auto"/>
            <w:vAlign w:val="center"/>
          </w:tcPr>
          <w:p>
            <w:pPr>
              <w:pStyle w:val="7"/>
              <w:spacing w:line="240" w:lineRule="auto"/>
              <w:rPr>
                <w:rFonts w:eastAsia="宋体"/>
                <w:lang w:eastAsia="zh-CN"/>
              </w:rPr>
            </w:pPr>
          </w:p>
        </w:tc>
        <w:tc>
          <w:tcPr>
            <w:tcW w:w="2009" w:type="pct"/>
            <w:tcBorders>
              <w:top w:val="nil"/>
              <w:bottom w:val="nil"/>
            </w:tcBorders>
            <w:shd w:val="clear" w:color="auto" w:fill="auto"/>
            <w:vAlign w:val="center"/>
          </w:tcPr>
          <w:p>
            <w:pPr>
              <w:pStyle w:val="7"/>
              <w:spacing w:line="240" w:lineRule="auto"/>
              <w:rPr>
                <w:rFonts w:eastAsia="宋体"/>
                <w:lang w:eastAsia="zh-CN"/>
              </w:rPr>
            </w:pPr>
            <w:r>
              <w:rPr>
                <w:rFonts w:eastAsia="宋体"/>
                <w:lang w:eastAsia="zh-CN"/>
              </w:rPr>
              <w:t>Pedestrian transportation network, water system</w:t>
            </w:r>
          </w:p>
        </w:tc>
        <w:tc>
          <w:tcPr>
            <w:tcW w:w="1449" w:type="pct"/>
            <w:tcBorders>
              <w:top w:val="nil"/>
              <w:bottom w:val="nil"/>
            </w:tcBorders>
            <w:shd w:val="clear" w:color="auto" w:fill="auto"/>
            <w:vAlign w:val="center"/>
          </w:tcPr>
          <w:p>
            <w:pPr>
              <w:pStyle w:val="7"/>
              <w:spacing w:line="240" w:lineRule="auto"/>
              <w:rPr>
                <w:rFonts w:eastAsia="宋体"/>
                <w:lang w:eastAsia="zh-CN"/>
              </w:rPr>
            </w:pPr>
            <w:r>
              <w:rPr>
                <w:rFonts w:eastAsia="宋体"/>
                <w:lang w:eastAsia="zh-CN"/>
              </w:rPr>
              <w:t>BigeMap Map Download</w:t>
            </w:r>
          </w:p>
          <w:p>
            <w:pPr>
              <w:pStyle w:val="7"/>
              <w:spacing w:line="240" w:lineRule="auto"/>
              <w:rPr>
                <w:rFonts w:eastAsia="宋体"/>
                <w:lang w:eastAsia="zh-CN"/>
              </w:rPr>
            </w:pPr>
            <w:r>
              <w:rPr>
                <w:rFonts w:eastAsia="宋体"/>
                <w:lang w:eastAsia="zh-CN"/>
              </w:rPr>
              <w:t>Platform</w:t>
            </w:r>
          </w:p>
        </w:tc>
        <w:tc>
          <w:tcPr>
            <w:tcW w:w="807" w:type="pct"/>
            <w:tcBorders>
              <w:top w:val="nil"/>
              <w:bottom w:val="nil"/>
            </w:tcBorders>
            <w:shd w:val="clear" w:color="auto" w:fill="auto"/>
            <w:vAlign w:val="center"/>
          </w:tcPr>
          <w:p>
            <w:pPr>
              <w:pStyle w:val="7"/>
              <w:spacing w:line="240" w:lineRule="auto"/>
              <w:rPr>
                <w:rFonts w:eastAsia="宋体"/>
                <w:lang w:eastAsia="zh-CN"/>
              </w:rPr>
            </w:pPr>
            <w:r>
              <w:rPr>
                <w:rFonts w:eastAsia="宋体"/>
                <w:lang w:eastAsia="zh-CN"/>
              </w:rPr>
              <w:t>vector data</w:t>
            </w:r>
          </w:p>
        </w:tc>
      </w:tr>
      <w:tr>
        <w:tblPrEx>
          <w:tblBorders>
            <w:top w:val="single" w:color="auto" w:sz="2" w:space="0"/>
            <w:left w:val="none" w:color="auto" w:sz="0" w:space="0"/>
            <w:bottom w:val="single" w:color="auto" w:sz="2" w:space="0"/>
            <w:right w:val="none" w:color="auto" w:sz="0" w:space="0"/>
            <w:insideH w:val="single" w:color="auto" w:sz="2" w:space="0"/>
            <w:insideV w:val="none" w:color="auto" w:sz="0" w:space="0"/>
          </w:tblBorders>
          <w:tblCellMar>
            <w:top w:w="0" w:type="dxa"/>
            <w:left w:w="108" w:type="dxa"/>
            <w:bottom w:w="0" w:type="dxa"/>
            <w:right w:w="108" w:type="dxa"/>
          </w:tblCellMar>
        </w:tblPrEx>
        <w:trPr>
          <w:trHeight w:val="908" w:hRule="atLeast"/>
        </w:trPr>
        <w:tc>
          <w:tcPr>
            <w:tcW w:w="733" w:type="pct"/>
            <w:vMerge w:val="continue"/>
            <w:tcBorders>
              <w:bottom w:val="single" w:color="auto" w:sz="4" w:space="0"/>
            </w:tcBorders>
            <w:shd w:val="clear" w:color="auto" w:fill="auto"/>
            <w:vAlign w:val="center"/>
          </w:tcPr>
          <w:p>
            <w:pPr>
              <w:pStyle w:val="7"/>
              <w:spacing w:line="240" w:lineRule="auto"/>
              <w:rPr>
                <w:rFonts w:eastAsia="宋体"/>
                <w:lang w:eastAsia="zh-CN"/>
              </w:rPr>
            </w:pPr>
          </w:p>
        </w:tc>
        <w:tc>
          <w:tcPr>
            <w:tcW w:w="2009" w:type="pct"/>
            <w:tcBorders>
              <w:top w:val="nil"/>
              <w:bottom w:val="single" w:color="auto" w:sz="4" w:space="0"/>
            </w:tcBorders>
            <w:shd w:val="clear" w:color="auto" w:fill="auto"/>
            <w:vAlign w:val="center"/>
          </w:tcPr>
          <w:p>
            <w:pPr>
              <w:pStyle w:val="7"/>
              <w:spacing w:line="240" w:lineRule="auto"/>
              <w:rPr>
                <w:rFonts w:eastAsia="宋体"/>
                <w:lang w:eastAsia="zh-CN"/>
              </w:rPr>
            </w:pPr>
            <w:r>
              <w:rPr>
                <w:rFonts w:eastAsia="宋体"/>
                <w:lang w:eastAsia="zh-CN"/>
              </w:rPr>
              <w:t>Service facility POI data (dining and</w:t>
            </w:r>
          </w:p>
          <w:p>
            <w:pPr>
              <w:pStyle w:val="7"/>
              <w:spacing w:line="240" w:lineRule="auto"/>
              <w:rPr>
                <w:rFonts w:eastAsia="宋体"/>
                <w:lang w:eastAsia="zh-CN"/>
              </w:rPr>
            </w:pPr>
            <w:r>
              <w:rPr>
                <w:rFonts w:eastAsia="宋体"/>
                <w:lang w:eastAsia="zh-CN"/>
              </w:rPr>
              <w:t>shopping services, sports and leisure</w:t>
            </w:r>
          </w:p>
          <w:p>
            <w:pPr>
              <w:pStyle w:val="7"/>
              <w:spacing w:line="240" w:lineRule="auto"/>
              <w:rPr>
                <w:rFonts w:eastAsia="宋体"/>
                <w:lang w:eastAsia="zh-CN"/>
              </w:rPr>
            </w:pPr>
            <w:r>
              <w:rPr>
                <w:rFonts w:eastAsia="宋体"/>
                <w:lang w:eastAsia="zh-CN"/>
              </w:rPr>
              <w:t>services, public facilities, etc.)</w:t>
            </w:r>
          </w:p>
        </w:tc>
        <w:tc>
          <w:tcPr>
            <w:tcW w:w="1449" w:type="pct"/>
            <w:tcBorders>
              <w:top w:val="nil"/>
              <w:bottom w:val="single" w:color="auto" w:sz="4" w:space="0"/>
            </w:tcBorders>
            <w:shd w:val="clear" w:color="auto" w:fill="auto"/>
            <w:vAlign w:val="center"/>
          </w:tcPr>
          <w:p>
            <w:pPr>
              <w:pStyle w:val="7"/>
              <w:spacing w:line="240" w:lineRule="auto"/>
              <w:rPr>
                <w:rFonts w:eastAsia="宋体"/>
                <w:lang w:eastAsia="zh-CN"/>
              </w:rPr>
            </w:pPr>
            <w:r>
              <w:rPr>
                <w:rFonts w:eastAsia="宋体"/>
                <w:lang w:eastAsia="zh-CN"/>
              </w:rPr>
              <w:t>Gao De Map (Chinese</w:t>
            </w:r>
          </w:p>
          <w:p>
            <w:pPr>
              <w:pStyle w:val="7"/>
              <w:spacing w:line="240" w:lineRule="auto"/>
              <w:rPr>
                <w:rFonts w:eastAsia="宋体"/>
                <w:lang w:eastAsia="zh-CN"/>
              </w:rPr>
            </w:pPr>
            <w:r>
              <w:rPr>
                <w:rFonts w:eastAsia="宋体"/>
                <w:lang w:eastAsia="zh-CN"/>
              </w:rPr>
              <w:t>version of GPS)</w:t>
            </w:r>
          </w:p>
        </w:tc>
        <w:tc>
          <w:tcPr>
            <w:tcW w:w="807" w:type="pct"/>
            <w:tcBorders>
              <w:top w:val="nil"/>
              <w:bottom w:val="single" w:color="auto" w:sz="4" w:space="0"/>
            </w:tcBorders>
            <w:shd w:val="clear" w:color="auto" w:fill="auto"/>
            <w:vAlign w:val="center"/>
          </w:tcPr>
          <w:p>
            <w:pPr>
              <w:pStyle w:val="7"/>
              <w:spacing w:line="240" w:lineRule="auto"/>
              <w:rPr>
                <w:rFonts w:eastAsia="宋体"/>
                <w:lang w:eastAsia="zh-CN"/>
              </w:rPr>
            </w:pPr>
            <w:r>
              <w:rPr>
                <w:rFonts w:eastAsia="宋体"/>
                <w:lang w:eastAsia="zh-CN"/>
              </w:rPr>
              <w:t>network data</w:t>
            </w:r>
          </w:p>
        </w:tc>
      </w:tr>
      <w:tr>
        <w:tblPrEx>
          <w:tblBorders>
            <w:top w:val="single" w:color="auto" w:sz="2" w:space="0"/>
            <w:left w:val="none" w:color="auto" w:sz="0" w:space="0"/>
            <w:bottom w:val="single" w:color="auto" w:sz="2" w:space="0"/>
            <w:right w:val="none" w:color="auto" w:sz="0" w:space="0"/>
            <w:insideH w:val="single" w:color="auto" w:sz="2" w:space="0"/>
            <w:insideV w:val="none" w:color="auto" w:sz="0" w:space="0"/>
          </w:tblBorders>
          <w:tblCellMar>
            <w:top w:w="0" w:type="dxa"/>
            <w:left w:w="108" w:type="dxa"/>
            <w:bottom w:w="0" w:type="dxa"/>
            <w:right w:w="108" w:type="dxa"/>
          </w:tblCellMar>
        </w:tblPrEx>
        <w:trPr>
          <w:trHeight w:val="908" w:hRule="atLeast"/>
        </w:trPr>
        <w:tc>
          <w:tcPr>
            <w:tcW w:w="733" w:type="pct"/>
            <w:vMerge w:val="restart"/>
            <w:tcBorders>
              <w:top w:val="single" w:color="auto" w:sz="4" w:space="0"/>
              <w:bottom w:val="single" w:color="auto" w:sz="4" w:space="0"/>
            </w:tcBorders>
            <w:shd w:val="clear" w:color="auto" w:fill="auto"/>
            <w:vAlign w:val="center"/>
          </w:tcPr>
          <w:p>
            <w:pPr>
              <w:pStyle w:val="7"/>
              <w:spacing w:line="240" w:lineRule="auto"/>
              <w:rPr>
                <w:rFonts w:eastAsia="宋体"/>
                <w:lang w:eastAsia="zh-CN"/>
              </w:rPr>
            </w:pPr>
            <w:r>
              <w:rPr>
                <w:rFonts w:hint="eastAsia" w:eastAsia="宋体"/>
                <w:lang w:val="en-US" w:eastAsia="zh-CN"/>
              </w:rPr>
              <w:t>L</w:t>
            </w:r>
            <w:r>
              <w:rPr>
                <w:rFonts w:eastAsia="宋体"/>
                <w:lang w:eastAsia="zh-CN"/>
              </w:rPr>
              <w:t>iving area</w:t>
            </w:r>
          </w:p>
        </w:tc>
        <w:tc>
          <w:tcPr>
            <w:tcW w:w="2009" w:type="pct"/>
            <w:tcBorders>
              <w:top w:val="single" w:color="auto" w:sz="4" w:space="0"/>
              <w:bottom w:val="nil"/>
            </w:tcBorders>
            <w:shd w:val="clear" w:color="auto" w:fill="auto"/>
            <w:vAlign w:val="center"/>
          </w:tcPr>
          <w:p>
            <w:pPr>
              <w:pStyle w:val="7"/>
              <w:spacing w:line="240" w:lineRule="auto"/>
              <w:rPr>
                <w:rFonts w:eastAsia="宋体"/>
                <w:lang w:eastAsia="zh-CN"/>
              </w:rPr>
            </w:pPr>
            <w:r>
              <w:rPr>
                <w:rFonts w:eastAsia="宋体"/>
                <w:lang w:eastAsia="zh-CN"/>
              </w:rPr>
              <w:t>Residential neighborhood POI data</w:t>
            </w:r>
          </w:p>
          <w:p>
            <w:pPr>
              <w:pStyle w:val="7"/>
              <w:spacing w:line="240" w:lineRule="auto"/>
              <w:rPr>
                <w:rFonts w:eastAsia="宋体"/>
                <w:lang w:eastAsia="zh-CN"/>
              </w:rPr>
            </w:pPr>
            <w:r>
              <w:rPr>
                <w:rFonts w:eastAsia="宋体"/>
                <w:lang w:eastAsia="zh-CN"/>
              </w:rPr>
              <w:t>(Name, latitude and longitude coordinates, address, etc.)</w:t>
            </w:r>
          </w:p>
        </w:tc>
        <w:tc>
          <w:tcPr>
            <w:tcW w:w="1449" w:type="pct"/>
            <w:tcBorders>
              <w:top w:val="single" w:color="auto" w:sz="4" w:space="0"/>
              <w:bottom w:val="nil"/>
            </w:tcBorders>
            <w:shd w:val="clear" w:color="auto" w:fill="auto"/>
            <w:vAlign w:val="center"/>
          </w:tcPr>
          <w:p>
            <w:pPr>
              <w:pStyle w:val="7"/>
              <w:spacing w:line="240" w:lineRule="auto"/>
              <w:rPr>
                <w:rFonts w:eastAsia="宋体"/>
                <w:lang w:eastAsia="zh-CN"/>
              </w:rPr>
            </w:pPr>
            <w:r>
              <w:rPr>
                <w:rFonts w:eastAsia="宋体"/>
                <w:lang w:eastAsia="zh-CN"/>
              </w:rPr>
              <w:t>Baidu Map API</w:t>
            </w:r>
          </w:p>
        </w:tc>
        <w:tc>
          <w:tcPr>
            <w:tcW w:w="807" w:type="pct"/>
            <w:tcBorders>
              <w:top w:val="single" w:color="auto" w:sz="4" w:space="0"/>
              <w:bottom w:val="nil"/>
            </w:tcBorders>
            <w:shd w:val="clear" w:color="auto" w:fill="auto"/>
            <w:vAlign w:val="center"/>
          </w:tcPr>
          <w:p>
            <w:pPr>
              <w:pStyle w:val="7"/>
              <w:spacing w:line="240" w:lineRule="auto"/>
              <w:rPr>
                <w:rFonts w:eastAsia="宋体"/>
                <w:lang w:eastAsia="zh-CN"/>
              </w:rPr>
            </w:pPr>
            <w:r>
              <w:rPr>
                <w:rFonts w:eastAsia="宋体"/>
                <w:lang w:eastAsia="zh-CN"/>
              </w:rPr>
              <w:t>network data</w:t>
            </w:r>
          </w:p>
        </w:tc>
      </w:tr>
      <w:tr>
        <w:tblPrEx>
          <w:tblBorders>
            <w:top w:val="single" w:color="auto" w:sz="2" w:space="0"/>
            <w:left w:val="none" w:color="auto" w:sz="0" w:space="0"/>
            <w:bottom w:val="single" w:color="auto" w:sz="2" w:space="0"/>
            <w:right w:val="none" w:color="auto" w:sz="0" w:space="0"/>
            <w:insideH w:val="single" w:color="auto" w:sz="2" w:space="0"/>
            <w:insideV w:val="none" w:color="auto" w:sz="0" w:space="0"/>
          </w:tblBorders>
          <w:tblCellMar>
            <w:top w:w="0" w:type="dxa"/>
            <w:left w:w="108" w:type="dxa"/>
            <w:bottom w:w="0" w:type="dxa"/>
            <w:right w:w="108" w:type="dxa"/>
          </w:tblCellMar>
        </w:tblPrEx>
        <w:trPr>
          <w:trHeight w:val="470" w:hRule="atLeast"/>
        </w:trPr>
        <w:tc>
          <w:tcPr>
            <w:tcW w:w="733" w:type="pct"/>
            <w:vMerge w:val="continue"/>
            <w:tcBorders>
              <w:top w:val="single" w:color="auto" w:sz="4" w:space="0"/>
              <w:bottom w:val="single" w:color="auto" w:sz="4" w:space="0"/>
            </w:tcBorders>
            <w:shd w:val="clear" w:color="auto" w:fill="auto"/>
            <w:vAlign w:val="center"/>
          </w:tcPr>
          <w:p>
            <w:pPr>
              <w:pStyle w:val="7"/>
              <w:spacing w:line="240" w:lineRule="auto"/>
              <w:rPr>
                <w:rFonts w:eastAsia="宋体"/>
                <w:lang w:eastAsia="zh-CN"/>
              </w:rPr>
            </w:pPr>
          </w:p>
        </w:tc>
        <w:tc>
          <w:tcPr>
            <w:tcW w:w="2009" w:type="pct"/>
            <w:tcBorders>
              <w:top w:val="nil"/>
              <w:bottom w:val="single" w:color="auto" w:sz="4" w:space="0"/>
            </w:tcBorders>
            <w:shd w:val="clear" w:color="auto" w:fill="auto"/>
            <w:vAlign w:val="center"/>
          </w:tcPr>
          <w:p>
            <w:pPr>
              <w:pStyle w:val="7"/>
              <w:spacing w:line="240" w:lineRule="auto"/>
              <w:rPr>
                <w:rFonts w:eastAsia="宋体"/>
                <w:lang w:eastAsia="zh-CN"/>
              </w:rPr>
            </w:pPr>
            <w:r>
              <w:rPr>
                <w:rFonts w:eastAsia="宋体"/>
                <w:lang w:eastAsia="zh-CN"/>
              </w:rPr>
              <w:t>Information on socio-economic attributes</w:t>
            </w:r>
          </w:p>
          <w:p>
            <w:pPr>
              <w:pStyle w:val="7"/>
              <w:spacing w:line="240" w:lineRule="auto"/>
              <w:rPr>
                <w:rFonts w:eastAsia="宋体"/>
                <w:lang w:eastAsia="zh-CN"/>
              </w:rPr>
            </w:pPr>
            <w:r>
              <w:rPr>
                <w:rFonts w:eastAsia="宋体"/>
                <w:lang w:eastAsia="zh-CN"/>
              </w:rPr>
              <w:t>such as housing prices</w:t>
            </w:r>
          </w:p>
        </w:tc>
        <w:tc>
          <w:tcPr>
            <w:tcW w:w="1449" w:type="pct"/>
            <w:tcBorders>
              <w:top w:val="nil"/>
              <w:bottom w:val="single" w:color="auto" w:sz="4" w:space="0"/>
            </w:tcBorders>
            <w:shd w:val="clear" w:color="auto" w:fill="auto"/>
            <w:vAlign w:val="center"/>
          </w:tcPr>
          <w:p>
            <w:pPr>
              <w:pStyle w:val="7"/>
              <w:spacing w:line="240" w:lineRule="auto"/>
              <w:rPr>
                <w:rFonts w:eastAsia="宋体"/>
                <w:lang w:eastAsia="zh-CN"/>
              </w:rPr>
            </w:pPr>
            <w:r>
              <w:rPr>
                <w:rFonts w:eastAsia="宋体"/>
                <w:lang w:eastAsia="zh-CN"/>
              </w:rPr>
              <w:t>Shell (https://nj.ke.com/)</w:t>
            </w:r>
          </w:p>
        </w:tc>
        <w:tc>
          <w:tcPr>
            <w:tcW w:w="807" w:type="pct"/>
            <w:tcBorders>
              <w:top w:val="nil"/>
              <w:bottom w:val="single" w:color="auto" w:sz="4" w:space="0"/>
            </w:tcBorders>
            <w:shd w:val="clear" w:color="auto" w:fill="auto"/>
            <w:vAlign w:val="center"/>
          </w:tcPr>
          <w:p>
            <w:pPr>
              <w:pStyle w:val="7"/>
              <w:spacing w:line="240" w:lineRule="auto"/>
              <w:rPr>
                <w:rFonts w:eastAsia="宋体"/>
                <w:lang w:eastAsia="zh-CN"/>
              </w:rPr>
            </w:pPr>
            <w:r>
              <w:rPr>
                <w:rFonts w:eastAsia="宋体"/>
                <w:lang w:eastAsia="zh-CN"/>
              </w:rPr>
              <w:t>network data</w:t>
            </w:r>
          </w:p>
        </w:tc>
      </w:tr>
      <w:tr>
        <w:tblPrEx>
          <w:tblBorders>
            <w:top w:val="single" w:color="auto" w:sz="2" w:space="0"/>
            <w:left w:val="none" w:color="auto" w:sz="0" w:space="0"/>
            <w:bottom w:val="single" w:color="auto" w:sz="2" w:space="0"/>
            <w:right w:val="none" w:color="auto" w:sz="0" w:space="0"/>
            <w:insideH w:val="single" w:color="auto" w:sz="2" w:space="0"/>
            <w:insideV w:val="none" w:color="auto" w:sz="0" w:space="0"/>
          </w:tblBorders>
          <w:tblCellMar>
            <w:top w:w="0" w:type="dxa"/>
            <w:left w:w="108" w:type="dxa"/>
            <w:bottom w:w="0" w:type="dxa"/>
            <w:right w:w="108" w:type="dxa"/>
          </w:tblCellMar>
        </w:tblPrEx>
        <w:trPr>
          <w:trHeight w:val="908" w:hRule="atLeast"/>
        </w:trPr>
        <w:tc>
          <w:tcPr>
            <w:tcW w:w="733" w:type="pct"/>
            <w:vMerge w:val="restart"/>
            <w:tcBorders>
              <w:top w:val="single" w:color="auto" w:sz="4" w:space="0"/>
              <w:bottom w:val="single" w:color="auto" w:sz="12" w:space="0"/>
            </w:tcBorders>
            <w:shd w:val="clear" w:color="auto" w:fill="auto"/>
            <w:vAlign w:val="center"/>
          </w:tcPr>
          <w:p>
            <w:pPr>
              <w:pStyle w:val="7"/>
              <w:spacing w:line="240" w:lineRule="auto"/>
              <w:rPr>
                <w:rFonts w:eastAsia="宋体"/>
                <w:lang w:eastAsia="zh-CN"/>
              </w:rPr>
            </w:pPr>
            <w:r>
              <w:rPr>
                <w:rFonts w:hint="eastAsia" w:eastAsia="宋体"/>
                <w:lang w:val="en-US" w:eastAsia="zh-CN"/>
              </w:rPr>
              <w:t>D</w:t>
            </w:r>
            <w:r>
              <w:rPr>
                <w:rFonts w:eastAsia="宋体"/>
                <w:lang w:eastAsia="zh-CN"/>
              </w:rPr>
              <w:t>emographic data</w:t>
            </w:r>
          </w:p>
        </w:tc>
        <w:tc>
          <w:tcPr>
            <w:tcW w:w="2009" w:type="pct"/>
            <w:tcBorders>
              <w:top w:val="single" w:color="auto" w:sz="4" w:space="0"/>
              <w:bottom w:val="nil"/>
            </w:tcBorders>
            <w:shd w:val="clear" w:color="auto" w:fill="auto"/>
            <w:vAlign w:val="center"/>
          </w:tcPr>
          <w:p>
            <w:pPr>
              <w:pStyle w:val="7"/>
              <w:spacing w:line="240" w:lineRule="auto"/>
              <w:rPr>
                <w:rFonts w:eastAsia="宋体"/>
                <w:lang w:eastAsia="zh-CN"/>
              </w:rPr>
            </w:pPr>
            <w:r>
              <w:rPr>
                <w:rFonts w:eastAsia="宋体"/>
                <w:lang w:eastAsia="zh-CN"/>
              </w:rPr>
              <w:t>2020 Seventh Census of Gulou District Townships and Streets Usual Resident</w:t>
            </w:r>
          </w:p>
          <w:p>
            <w:pPr>
              <w:pStyle w:val="7"/>
              <w:spacing w:line="240" w:lineRule="auto"/>
              <w:rPr>
                <w:rFonts w:eastAsia="宋体"/>
                <w:lang w:eastAsia="zh-CN"/>
              </w:rPr>
            </w:pPr>
            <w:r>
              <w:rPr>
                <w:rFonts w:eastAsia="宋体"/>
                <w:lang w:eastAsia="zh-CN"/>
              </w:rPr>
              <w:t>Population Data</w:t>
            </w:r>
          </w:p>
        </w:tc>
        <w:tc>
          <w:tcPr>
            <w:tcW w:w="1449" w:type="pct"/>
            <w:tcBorders>
              <w:top w:val="single" w:color="auto" w:sz="4" w:space="0"/>
              <w:bottom w:val="nil"/>
            </w:tcBorders>
            <w:shd w:val="clear" w:color="auto" w:fill="auto"/>
            <w:vAlign w:val="center"/>
          </w:tcPr>
          <w:p>
            <w:pPr>
              <w:pStyle w:val="7"/>
              <w:spacing w:line="240" w:lineRule="auto"/>
              <w:rPr>
                <w:rFonts w:eastAsia="宋体"/>
                <w:lang w:eastAsia="zh-CN"/>
              </w:rPr>
            </w:pPr>
            <w:r>
              <w:rPr>
                <w:rFonts w:eastAsia="宋体"/>
                <w:lang w:eastAsia="zh-CN"/>
              </w:rPr>
              <w:t>Nanjing Municipal Bureau of Statistics</w:t>
            </w:r>
          </w:p>
          <w:p>
            <w:pPr>
              <w:pStyle w:val="7"/>
              <w:spacing w:line="240" w:lineRule="auto"/>
              <w:rPr>
                <w:rFonts w:eastAsia="宋体"/>
                <w:lang w:eastAsia="zh-CN"/>
              </w:rPr>
            </w:pPr>
            <w:r>
              <w:rPr>
                <w:rFonts w:eastAsia="宋体"/>
                <w:lang w:eastAsia="zh-CN"/>
              </w:rPr>
              <w:t>(http://tjj.nanjing.gov.cn/)</w:t>
            </w:r>
          </w:p>
        </w:tc>
        <w:tc>
          <w:tcPr>
            <w:tcW w:w="807" w:type="pct"/>
            <w:tcBorders>
              <w:top w:val="single" w:color="auto" w:sz="4" w:space="0"/>
              <w:bottom w:val="nil"/>
            </w:tcBorders>
            <w:shd w:val="clear" w:color="auto" w:fill="auto"/>
            <w:vAlign w:val="center"/>
          </w:tcPr>
          <w:p>
            <w:pPr>
              <w:pStyle w:val="7"/>
              <w:spacing w:line="240" w:lineRule="auto"/>
              <w:rPr>
                <w:rFonts w:eastAsia="宋体"/>
                <w:lang w:eastAsia="zh-CN"/>
              </w:rPr>
            </w:pPr>
            <w:r>
              <w:rPr>
                <w:rFonts w:eastAsia="宋体"/>
                <w:lang w:eastAsia="zh-CN"/>
              </w:rPr>
              <w:t>statistical data</w:t>
            </w:r>
          </w:p>
        </w:tc>
      </w:tr>
      <w:tr>
        <w:tblPrEx>
          <w:tblBorders>
            <w:top w:val="single" w:color="auto" w:sz="2" w:space="0"/>
            <w:left w:val="none" w:color="auto" w:sz="0" w:space="0"/>
            <w:bottom w:val="single" w:color="auto" w:sz="2" w:space="0"/>
            <w:right w:val="none" w:color="auto" w:sz="0" w:space="0"/>
            <w:insideH w:val="single" w:color="auto" w:sz="2" w:space="0"/>
            <w:insideV w:val="none" w:color="auto" w:sz="0" w:space="0"/>
          </w:tblBorders>
          <w:tblCellMar>
            <w:top w:w="0" w:type="dxa"/>
            <w:left w:w="108" w:type="dxa"/>
            <w:bottom w:w="0" w:type="dxa"/>
            <w:right w:w="108" w:type="dxa"/>
          </w:tblCellMar>
        </w:tblPrEx>
        <w:trPr>
          <w:trHeight w:val="641" w:hRule="atLeast"/>
        </w:trPr>
        <w:tc>
          <w:tcPr>
            <w:tcW w:w="733" w:type="pct"/>
            <w:vMerge w:val="continue"/>
            <w:tcBorders>
              <w:top w:val="single" w:color="auto" w:sz="12" w:space="0"/>
              <w:bottom w:val="single" w:color="auto" w:sz="12" w:space="0"/>
            </w:tcBorders>
            <w:shd w:val="clear" w:color="auto" w:fill="auto"/>
            <w:vAlign w:val="center"/>
          </w:tcPr>
          <w:p>
            <w:pPr>
              <w:pStyle w:val="7"/>
              <w:spacing w:line="240" w:lineRule="auto"/>
              <w:rPr>
                <w:rFonts w:eastAsia="宋体"/>
                <w:lang w:eastAsia="zh-CN"/>
              </w:rPr>
            </w:pPr>
          </w:p>
        </w:tc>
        <w:tc>
          <w:tcPr>
            <w:tcW w:w="2009" w:type="pct"/>
            <w:tcBorders>
              <w:top w:val="nil"/>
              <w:bottom w:val="single" w:color="auto" w:sz="12" w:space="0"/>
            </w:tcBorders>
            <w:shd w:val="clear" w:color="auto" w:fill="auto"/>
            <w:vAlign w:val="center"/>
          </w:tcPr>
          <w:p>
            <w:pPr>
              <w:pStyle w:val="7"/>
              <w:spacing w:line="240" w:lineRule="auto"/>
              <w:rPr>
                <w:rFonts w:eastAsia="宋体"/>
                <w:lang w:eastAsia="zh-CN"/>
              </w:rPr>
            </w:pPr>
            <w:r>
              <w:rPr>
                <w:rFonts w:eastAsia="宋体"/>
                <w:lang w:eastAsia="zh-CN"/>
              </w:rPr>
              <w:t>Baidu Heat Map (real-time population spatial distribution data)</w:t>
            </w:r>
          </w:p>
        </w:tc>
        <w:tc>
          <w:tcPr>
            <w:tcW w:w="1449" w:type="pct"/>
            <w:tcBorders>
              <w:top w:val="nil"/>
              <w:bottom w:val="single" w:color="auto" w:sz="12" w:space="0"/>
            </w:tcBorders>
            <w:shd w:val="clear" w:color="auto" w:fill="auto"/>
            <w:vAlign w:val="center"/>
          </w:tcPr>
          <w:p>
            <w:pPr>
              <w:pStyle w:val="7"/>
              <w:spacing w:line="240" w:lineRule="auto"/>
              <w:rPr>
                <w:rFonts w:eastAsia="宋体"/>
                <w:lang w:eastAsia="zh-CN"/>
              </w:rPr>
            </w:pPr>
            <w:r>
              <w:rPr>
                <w:rFonts w:eastAsia="宋体"/>
                <w:lang w:eastAsia="zh-CN"/>
              </w:rPr>
              <w:t>Baidu Map API</w:t>
            </w:r>
          </w:p>
        </w:tc>
        <w:tc>
          <w:tcPr>
            <w:tcW w:w="807" w:type="pct"/>
            <w:tcBorders>
              <w:top w:val="nil"/>
              <w:bottom w:val="single" w:color="auto" w:sz="12" w:space="0"/>
            </w:tcBorders>
            <w:shd w:val="clear" w:color="auto" w:fill="auto"/>
            <w:vAlign w:val="center"/>
          </w:tcPr>
          <w:p>
            <w:pPr>
              <w:pStyle w:val="7"/>
              <w:spacing w:line="240" w:lineRule="auto"/>
              <w:rPr>
                <w:rFonts w:eastAsia="宋体"/>
                <w:lang w:eastAsia="zh-CN"/>
              </w:rPr>
            </w:pPr>
            <w:r>
              <w:rPr>
                <w:rFonts w:eastAsia="宋体"/>
                <w:lang w:eastAsia="zh-CN"/>
              </w:rPr>
              <w:t>network data</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kern w:val="0"/>
          <w:sz w:val="21"/>
          <w:szCs w:val="24"/>
          <w:lang w:val="en-US" w:eastAsia="zh-CN" w:bidi="ar"/>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kern w:val="0"/>
          <w:sz w:val="21"/>
          <w:szCs w:val="24"/>
          <w:lang w:val="en-US" w:eastAsia="zh-CN" w:bidi="ar"/>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kern w:val="0"/>
          <w:sz w:val="21"/>
          <w:szCs w:val="24"/>
          <w:lang w:val="en-US" w:eastAsia="zh-CN" w:bidi="ar"/>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kern w:val="0"/>
          <w:sz w:val="21"/>
          <w:szCs w:val="24"/>
          <w:lang w:val="en-US" w:eastAsia="zh-CN" w:bidi="ar"/>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kern w:val="0"/>
          <w:sz w:val="21"/>
          <w:szCs w:val="24"/>
          <w:lang w:val="en-US" w:eastAsia="zh-CN" w:bidi="ar"/>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kern w:val="0"/>
          <w:sz w:val="21"/>
          <w:szCs w:val="24"/>
          <w:lang w:val="en-US" w:eastAsia="zh-CN" w:bidi="ar"/>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kern w:val="0"/>
          <w:sz w:val="21"/>
          <w:szCs w:val="24"/>
          <w:lang w:val="en-US" w:eastAsia="zh-CN" w:bidi="ar"/>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kern w:val="0"/>
          <w:sz w:val="21"/>
          <w:szCs w:val="24"/>
          <w:lang w:val="en-US" w:eastAsia="zh-CN" w:bidi="ar"/>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kern w:val="0"/>
          <w:sz w:val="21"/>
          <w:szCs w:val="24"/>
          <w:lang w:val="en-US" w:eastAsia="zh-CN" w:bidi="ar"/>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kern w:val="0"/>
          <w:sz w:val="21"/>
          <w:szCs w:val="24"/>
          <w:lang w:val="en-US" w:eastAsia="zh-CN" w:bidi="ar"/>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kern w:val="0"/>
          <w:sz w:val="21"/>
          <w:szCs w:val="24"/>
          <w:lang w:val="en-US" w:eastAsia="zh-CN" w:bidi="ar"/>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kern w:val="0"/>
          <w:sz w:val="21"/>
          <w:szCs w:val="24"/>
          <w:lang w:val="en-US" w:eastAsia="zh-CN" w:bidi="ar"/>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kern w:val="0"/>
          <w:sz w:val="21"/>
          <w:szCs w:val="24"/>
          <w:lang w:val="en-US" w:eastAsia="zh-CN" w:bidi="ar"/>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kern w:val="0"/>
          <w:sz w:val="21"/>
          <w:szCs w:val="24"/>
          <w:lang w:val="en-US" w:eastAsia="zh-CN" w:bidi="ar"/>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kern w:val="0"/>
          <w:sz w:val="21"/>
          <w:szCs w:val="24"/>
          <w:lang w:val="en-US" w:eastAsia="zh-CN" w:bidi="ar"/>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kern w:val="0"/>
          <w:sz w:val="21"/>
          <w:szCs w:val="24"/>
          <w:lang w:val="en-US" w:eastAsia="zh-CN" w:bidi="ar"/>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kern w:val="0"/>
          <w:sz w:val="21"/>
          <w:szCs w:val="24"/>
          <w:lang w:val="en-US" w:eastAsia="zh-CN" w:bidi="ar"/>
        </w:rPr>
      </w:pPr>
      <w:r>
        <w:rPr>
          <w:rFonts w:hint="eastAsia" w:ascii="Times New Roman" w:hAnsi="Times New Roman" w:eastAsia="宋体" w:cs="Times New Roman"/>
          <w:b/>
          <w:bCs/>
          <w:kern w:val="0"/>
          <w:sz w:val="21"/>
          <w:szCs w:val="24"/>
          <w:lang w:val="en-US" w:eastAsia="zh-CN" w:bidi="ar"/>
        </w:rPr>
        <w:t xml:space="preserve">Supplementary Table. A3. </w:t>
      </w:r>
      <w:r>
        <w:rPr>
          <w:rFonts w:hint="eastAsia" w:ascii="Times New Roman" w:hAnsi="Times New Roman" w:eastAsia="宋体" w:cs="Times New Roman"/>
          <w:b w:val="0"/>
          <w:bCs w:val="0"/>
          <w:kern w:val="0"/>
          <w:sz w:val="21"/>
          <w:szCs w:val="24"/>
          <w:lang w:val="en-US" w:eastAsia="zh-CN" w:bidi="ar"/>
        </w:rPr>
        <w:t>List of research data.</w:t>
      </w:r>
    </w:p>
    <w:tbl>
      <w:tblPr>
        <w:tblStyle w:val="4"/>
        <w:tblW w:w="4920" w:type="pct"/>
        <w:jc w:val="right"/>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34"/>
        <w:gridCol w:w="2144"/>
        <w:gridCol w:w="1106"/>
        <w:gridCol w:w="1106"/>
        <w:gridCol w:w="1125"/>
        <w:gridCol w:w="22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6" w:hRule="exact"/>
          <w:jc w:val="right"/>
        </w:trPr>
        <w:tc>
          <w:tcPr>
            <w:tcW w:w="997" w:type="pct"/>
            <w:vMerge w:val="restart"/>
            <w:tcBorders>
              <w:top w:val="single" w:color="auto" w:sz="12" w:space="0"/>
              <w:bottom w:val="single" w:color="auto" w:sz="12" w:space="0"/>
            </w:tcBorders>
            <w:vAlign w:val="center"/>
          </w:tcPr>
          <w:p>
            <w:pPr>
              <w:pStyle w:val="7"/>
              <w:widowControl w:val="0"/>
              <w:spacing w:line="240" w:lineRule="auto"/>
              <w:rPr>
                <w:rFonts w:hint="eastAsia" w:eastAsia="宋体"/>
                <w:lang w:val="en-US" w:eastAsia="zh-CN"/>
              </w:rPr>
            </w:pPr>
            <w:r>
              <w:rPr>
                <w:rFonts w:hint="eastAsia" w:eastAsia="宋体"/>
                <w:lang w:val="en-US" w:eastAsia="zh-CN"/>
              </w:rPr>
              <w:t>Colour</w:t>
            </w:r>
          </w:p>
        </w:tc>
        <w:tc>
          <w:tcPr>
            <w:tcW w:w="1105" w:type="pct"/>
            <w:vMerge w:val="restart"/>
            <w:tcBorders>
              <w:top w:val="single" w:color="auto" w:sz="12" w:space="0"/>
              <w:bottom w:val="single" w:color="auto" w:sz="12" w:space="0"/>
            </w:tcBorders>
            <w:vAlign w:val="center"/>
          </w:tcPr>
          <w:p>
            <w:pPr>
              <w:pStyle w:val="7"/>
              <w:widowControl w:val="0"/>
              <w:spacing w:line="240" w:lineRule="auto"/>
              <w:rPr>
                <w:rFonts w:hint="eastAsia" w:eastAsia="宋体"/>
                <w:lang w:val="en-US" w:eastAsia="zh-CN"/>
              </w:rPr>
            </w:pPr>
            <w:r>
              <w:rPr>
                <w:rFonts w:hint="eastAsia" w:eastAsia="宋体"/>
                <w:lang w:val="en-US" w:eastAsia="zh-CN"/>
              </w:rPr>
              <w:t>Swatches</w:t>
            </w:r>
          </w:p>
        </w:tc>
        <w:tc>
          <w:tcPr>
            <w:tcW w:w="1720" w:type="pct"/>
            <w:gridSpan w:val="3"/>
            <w:tcBorders>
              <w:top w:val="single" w:color="auto" w:sz="12" w:space="0"/>
              <w:bottom w:val="nil"/>
            </w:tcBorders>
            <w:vAlign w:val="center"/>
          </w:tcPr>
          <w:p>
            <w:pPr>
              <w:pStyle w:val="7"/>
              <w:widowControl w:val="0"/>
              <w:spacing w:line="240" w:lineRule="auto"/>
              <w:rPr>
                <w:rFonts w:hint="eastAsia" w:eastAsia="宋体"/>
                <w:lang w:val="en-US" w:eastAsia="zh-CN"/>
              </w:rPr>
            </w:pPr>
            <w:r>
              <w:rPr>
                <w:rFonts w:hint="eastAsia" w:eastAsia="宋体"/>
                <w:lang w:val="en-US" w:eastAsia="zh-CN"/>
              </w:rPr>
              <w:t>Channel value</w:t>
            </w:r>
          </w:p>
        </w:tc>
        <w:tc>
          <w:tcPr>
            <w:tcW w:w="1176" w:type="pct"/>
            <w:vMerge w:val="restart"/>
            <w:tcBorders>
              <w:top w:val="single" w:color="auto" w:sz="12" w:space="0"/>
              <w:bottom w:val="single" w:color="auto" w:sz="12" w:space="0"/>
            </w:tcBorders>
            <w:vAlign w:val="center"/>
          </w:tcPr>
          <w:p>
            <w:pPr>
              <w:pStyle w:val="7"/>
              <w:widowControl w:val="0"/>
              <w:spacing w:line="240" w:lineRule="auto"/>
              <w:rPr>
                <w:rFonts w:hint="eastAsia" w:eastAsia="宋体"/>
                <w:lang w:val="en-US" w:eastAsia="zh-CN"/>
              </w:rPr>
            </w:pPr>
            <w:r>
              <w:rPr>
                <w:rFonts w:hint="eastAsia" w:eastAsia="宋体"/>
                <w:lang w:val="en-US" w:eastAsia="zh-CN"/>
              </w:rPr>
              <w:t>Population density</w:t>
            </w:r>
          </w:p>
          <w:p>
            <w:pPr>
              <w:pStyle w:val="7"/>
              <w:widowControl w:val="0"/>
              <w:spacing w:line="240" w:lineRule="auto"/>
              <w:rPr>
                <w:rFonts w:hint="eastAsia" w:eastAsia="宋体"/>
                <w:lang w:val="en-US" w:eastAsia="zh-CN"/>
              </w:rPr>
            </w:pPr>
            <m:oMathPara>
              <m:oMath>
                <m:r>
                  <m:rPr>
                    <m:sty m:val="p"/>
                  </m:rPr>
                  <w:rPr>
                    <w:rFonts w:hint="default" w:ascii="Cambria Math" w:hAnsi="Cambria Math" w:eastAsia="宋体"/>
                    <w:lang w:val="en-US" w:eastAsia="zh-CN"/>
                  </w:rPr>
                  <m:t>person</m:t>
                </m:r>
                <m:r>
                  <m:rPr>
                    <m:sty m:val="p"/>
                  </m:rPr>
                  <w:rPr>
                    <w:rFonts w:hint="eastAsia" w:ascii="Cambria Math" w:hAnsi="Cambria Math" w:eastAsia="宋体"/>
                    <w:lang w:val="en-US" w:eastAsia="zh-CN"/>
                  </w:rPr>
                  <m:t>·</m:t>
                </m:r>
                <m:r>
                  <m:rPr>
                    <m:sty m:val="p"/>
                  </m:rPr>
                  <w:rPr>
                    <w:rFonts w:hint="default" w:ascii="Cambria Math" w:hAnsi="Cambria Math" w:eastAsia="宋体"/>
                    <w:lang w:val="en-US" w:eastAsia="zh-CN"/>
                  </w:rPr>
                  <m:t>h</m:t>
                </m:r>
                <m:sSup>
                  <m:sSupPr>
                    <m:ctrlPr>
                      <w:rPr>
                        <w:rFonts w:hint="eastAsia" w:ascii="Cambria Math" w:hAnsi="Cambria Math" w:eastAsia="宋体"/>
                        <w:lang w:val="en-US" w:eastAsia="zh-CN"/>
                      </w:rPr>
                    </m:ctrlPr>
                  </m:sSupPr>
                  <m:e>
                    <m:r>
                      <m:rPr>
                        <m:sty m:val="p"/>
                      </m:rPr>
                      <w:rPr>
                        <w:rFonts w:hint="eastAsia" w:ascii="Cambria Math" w:hAnsi="Cambria Math" w:eastAsia="宋体"/>
                        <w:lang w:val="en-US" w:eastAsia="zh-CN"/>
                      </w:rPr>
                      <m:t>m</m:t>
                    </m:r>
                    <m:ctrlPr>
                      <w:rPr>
                        <w:rFonts w:hint="eastAsia" w:ascii="Cambria Math" w:hAnsi="Cambria Math" w:eastAsia="宋体"/>
                        <w:lang w:val="en-US" w:eastAsia="zh-CN"/>
                      </w:rPr>
                    </m:ctrlPr>
                  </m:e>
                  <m:sup>
                    <m:r>
                      <m:rPr>
                        <m:sty m:val="p"/>
                      </m:rPr>
                      <w:rPr>
                        <w:rFonts w:hint="eastAsia" w:ascii="Cambria Math" w:hAnsi="Cambria Math" w:eastAsia="宋体"/>
                        <w:lang w:val="en-US" w:eastAsia="zh-CN"/>
                      </w:rPr>
                      <m:t>−2</m:t>
                    </m:r>
                    <m:ctrlPr>
                      <w:rPr>
                        <w:rFonts w:hint="eastAsia" w:ascii="Cambria Math" w:hAnsi="Cambria Math" w:eastAsia="宋体"/>
                        <w:lang w:val="en-US" w:eastAsia="zh-CN"/>
                      </w:rPr>
                    </m:ctrlPr>
                  </m:sup>
                </m:sSup>
              </m:oMath>
            </m:oMathPara>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exact"/>
          <w:jc w:val="right"/>
        </w:trPr>
        <w:tc>
          <w:tcPr>
            <w:tcW w:w="997" w:type="pct"/>
            <w:vMerge w:val="continue"/>
            <w:tcBorders>
              <w:top w:val="single" w:color="auto" w:sz="12" w:space="0"/>
              <w:bottom w:val="single" w:color="auto" w:sz="4" w:space="0"/>
            </w:tcBorders>
            <w:vAlign w:val="center"/>
          </w:tcPr>
          <w:p>
            <w:pPr>
              <w:pStyle w:val="7"/>
              <w:widowControl w:val="0"/>
              <w:spacing w:line="240" w:lineRule="auto"/>
              <w:rPr>
                <w:rFonts w:hint="eastAsia" w:eastAsia="宋体"/>
                <w:lang w:val="en-US" w:eastAsia="zh-CN"/>
              </w:rPr>
            </w:pPr>
          </w:p>
        </w:tc>
        <w:tc>
          <w:tcPr>
            <w:tcW w:w="1105" w:type="pct"/>
            <w:vMerge w:val="continue"/>
            <w:tcBorders>
              <w:top w:val="single" w:color="auto" w:sz="12" w:space="0"/>
              <w:bottom w:val="single" w:color="auto" w:sz="4" w:space="0"/>
            </w:tcBorders>
            <w:vAlign w:val="center"/>
          </w:tcPr>
          <w:p>
            <w:pPr>
              <w:pStyle w:val="7"/>
              <w:widowControl w:val="0"/>
              <w:spacing w:line="240" w:lineRule="auto"/>
              <w:rPr>
                <w:rFonts w:hint="eastAsia" w:eastAsia="宋体"/>
                <w:lang w:val="en-US" w:eastAsia="zh-CN"/>
              </w:rPr>
            </w:pPr>
          </w:p>
        </w:tc>
        <w:tc>
          <w:tcPr>
            <w:tcW w:w="570" w:type="pct"/>
            <w:tcBorders>
              <w:top w:val="nil"/>
              <w:bottom w:val="single" w:color="auto" w:sz="4" w:space="0"/>
            </w:tcBorders>
            <w:vAlign w:val="center"/>
          </w:tcPr>
          <w:p>
            <w:pPr>
              <w:pStyle w:val="7"/>
              <w:widowControl w:val="0"/>
              <w:spacing w:line="240" w:lineRule="auto"/>
              <w:rPr>
                <w:rFonts w:hint="eastAsia" w:eastAsia="宋体"/>
                <w:lang w:val="en-US" w:eastAsia="zh-CN"/>
              </w:rPr>
            </w:pPr>
            <w:r>
              <w:rPr>
                <w:rFonts w:hint="eastAsia" w:eastAsia="宋体"/>
                <w:lang w:val="en-US" w:eastAsia="zh-CN"/>
              </w:rPr>
              <w:t>R</w:t>
            </w:r>
          </w:p>
        </w:tc>
        <w:tc>
          <w:tcPr>
            <w:tcW w:w="570" w:type="pct"/>
            <w:tcBorders>
              <w:top w:val="nil"/>
              <w:bottom w:val="single" w:color="auto" w:sz="4" w:space="0"/>
            </w:tcBorders>
            <w:vAlign w:val="center"/>
          </w:tcPr>
          <w:p>
            <w:pPr>
              <w:pStyle w:val="7"/>
              <w:widowControl w:val="0"/>
              <w:spacing w:line="240" w:lineRule="auto"/>
              <w:rPr>
                <w:rFonts w:hint="eastAsia" w:eastAsia="宋体"/>
                <w:lang w:val="en-US" w:eastAsia="zh-CN"/>
              </w:rPr>
            </w:pPr>
            <w:r>
              <w:rPr>
                <w:rFonts w:hint="eastAsia" w:eastAsia="宋体"/>
                <w:lang w:val="en-US" w:eastAsia="zh-CN"/>
              </w:rPr>
              <w:t>G</w:t>
            </w:r>
          </w:p>
        </w:tc>
        <w:tc>
          <w:tcPr>
            <w:tcW w:w="580" w:type="pct"/>
            <w:tcBorders>
              <w:top w:val="nil"/>
              <w:bottom w:val="single" w:color="auto" w:sz="4" w:space="0"/>
            </w:tcBorders>
            <w:vAlign w:val="center"/>
          </w:tcPr>
          <w:p>
            <w:pPr>
              <w:pStyle w:val="7"/>
              <w:widowControl w:val="0"/>
              <w:spacing w:line="240" w:lineRule="auto"/>
              <w:rPr>
                <w:rFonts w:hint="eastAsia" w:eastAsia="宋体"/>
                <w:lang w:val="en-US" w:eastAsia="zh-CN"/>
              </w:rPr>
            </w:pPr>
            <w:r>
              <w:rPr>
                <w:rFonts w:hint="eastAsia" w:eastAsia="宋体"/>
                <w:lang w:val="en-US" w:eastAsia="zh-CN"/>
              </w:rPr>
              <w:t>B</w:t>
            </w:r>
          </w:p>
        </w:tc>
        <w:tc>
          <w:tcPr>
            <w:tcW w:w="1176" w:type="pct"/>
            <w:vMerge w:val="continue"/>
            <w:tcBorders>
              <w:top w:val="single" w:color="auto" w:sz="12" w:space="0"/>
              <w:bottom w:val="single" w:color="auto" w:sz="4" w:space="0"/>
            </w:tcBorders>
            <w:vAlign w:val="center"/>
          </w:tcPr>
          <w:p>
            <w:pPr>
              <w:pStyle w:val="7"/>
              <w:widowControl w:val="0"/>
              <w:spacing w:line="240" w:lineRule="auto"/>
              <w:rPr>
                <w:rFonts w:hint="eastAsia" w:eastAsia="宋体"/>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6" w:hRule="exact"/>
          <w:jc w:val="right"/>
        </w:trPr>
        <w:tc>
          <w:tcPr>
            <w:tcW w:w="997" w:type="pct"/>
            <w:tcBorders>
              <w:top w:val="single" w:color="auto" w:sz="4" w:space="0"/>
            </w:tcBorders>
            <w:vAlign w:val="center"/>
          </w:tcPr>
          <w:p>
            <w:pPr>
              <w:pStyle w:val="7"/>
              <w:widowControl w:val="0"/>
              <w:spacing w:line="240" w:lineRule="auto"/>
              <w:rPr>
                <w:rFonts w:hint="eastAsia" w:eastAsia="宋体"/>
                <w:lang w:val="en-US" w:eastAsia="zh-CN"/>
              </w:rPr>
            </w:pPr>
            <w:r>
              <w:rPr>
                <w:rFonts w:hint="eastAsia" w:eastAsia="宋体"/>
                <w:lang w:val="en-US" w:eastAsia="zh-CN"/>
              </w:rPr>
              <w:t>none (transparent)</w:t>
            </w:r>
          </w:p>
        </w:tc>
        <w:tc>
          <w:tcPr>
            <w:tcW w:w="1105" w:type="pct"/>
            <w:tcBorders>
              <w:top w:val="single" w:color="auto" w:sz="4" w:space="0"/>
            </w:tcBorders>
            <w:vAlign w:val="center"/>
          </w:tcPr>
          <w:p>
            <w:pPr>
              <w:pStyle w:val="7"/>
              <w:widowControl w:val="0"/>
              <w:spacing w:line="240" w:lineRule="auto"/>
              <w:rPr>
                <w:rFonts w:hint="eastAsia" w:eastAsia="宋体"/>
                <w:lang w:val="en-US" w:eastAsia="zh-CN"/>
              </w:rPr>
            </w:pPr>
          </w:p>
        </w:tc>
        <w:tc>
          <w:tcPr>
            <w:tcW w:w="570" w:type="pct"/>
            <w:tcBorders>
              <w:top w:val="single" w:color="auto" w:sz="4" w:space="0"/>
            </w:tcBorders>
            <w:vAlign w:val="center"/>
          </w:tcPr>
          <w:p>
            <w:pPr>
              <w:pStyle w:val="7"/>
              <w:widowControl w:val="0"/>
              <w:spacing w:line="240" w:lineRule="auto"/>
              <w:rPr>
                <w:rFonts w:hint="eastAsia" w:eastAsia="宋体"/>
                <w:lang w:val="en-US" w:eastAsia="zh-CN"/>
              </w:rPr>
            </w:pPr>
            <w:r>
              <w:rPr>
                <w:rFonts w:hint="eastAsia" w:eastAsia="宋体"/>
                <w:lang w:val="en-US" w:eastAsia="zh-CN"/>
              </w:rPr>
              <w:t>0</w:t>
            </w:r>
          </w:p>
        </w:tc>
        <w:tc>
          <w:tcPr>
            <w:tcW w:w="570" w:type="pct"/>
            <w:tcBorders>
              <w:top w:val="single" w:color="auto" w:sz="4" w:space="0"/>
            </w:tcBorders>
            <w:vAlign w:val="center"/>
          </w:tcPr>
          <w:p>
            <w:pPr>
              <w:pStyle w:val="7"/>
              <w:widowControl w:val="0"/>
              <w:spacing w:line="240" w:lineRule="auto"/>
              <w:rPr>
                <w:rFonts w:hint="eastAsia" w:eastAsia="宋体"/>
                <w:lang w:val="en-US" w:eastAsia="zh-CN"/>
              </w:rPr>
            </w:pPr>
            <w:r>
              <w:rPr>
                <w:rFonts w:hint="eastAsia" w:eastAsia="宋体"/>
                <w:lang w:val="en-US" w:eastAsia="zh-CN"/>
              </w:rPr>
              <w:t>0</w:t>
            </w:r>
          </w:p>
        </w:tc>
        <w:tc>
          <w:tcPr>
            <w:tcW w:w="580" w:type="pct"/>
            <w:tcBorders>
              <w:top w:val="single" w:color="auto" w:sz="4" w:space="0"/>
            </w:tcBorders>
            <w:vAlign w:val="center"/>
          </w:tcPr>
          <w:p>
            <w:pPr>
              <w:pStyle w:val="7"/>
              <w:widowControl w:val="0"/>
              <w:spacing w:line="240" w:lineRule="auto"/>
              <w:rPr>
                <w:rFonts w:hint="eastAsia" w:eastAsia="宋体"/>
                <w:lang w:val="en-US" w:eastAsia="zh-CN"/>
              </w:rPr>
            </w:pPr>
            <w:r>
              <w:rPr>
                <w:rFonts w:hint="eastAsia" w:eastAsia="宋体"/>
                <w:lang w:val="en-US" w:eastAsia="zh-CN"/>
              </w:rPr>
              <w:t>0</w:t>
            </w:r>
          </w:p>
        </w:tc>
        <w:tc>
          <w:tcPr>
            <w:tcW w:w="1176" w:type="pct"/>
            <w:tcBorders>
              <w:top w:val="single" w:color="auto" w:sz="4" w:space="0"/>
            </w:tcBorders>
            <w:vAlign w:val="center"/>
          </w:tcPr>
          <w:p>
            <w:pPr>
              <w:pStyle w:val="7"/>
              <w:widowControl w:val="0"/>
              <w:spacing w:line="240" w:lineRule="auto"/>
              <w:rPr>
                <w:rFonts w:hint="eastAsia" w:eastAsia="宋体"/>
                <w:lang w:val="en-US" w:eastAsia="zh-CN"/>
              </w:rPr>
            </w:pPr>
            <w:r>
              <w:rPr>
                <w:rFonts w:hint="eastAsia" w:eastAsia="宋体"/>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6" w:hRule="exact"/>
          <w:jc w:val="right"/>
        </w:trPr>
        <w:tc>
          <w:tcPr>
            <w:tcW w:w="997" w:type="pct"/>
            <w:vAlign w:val="center"/>
          </w:tcPr>
          <w:p>
            <w:pPr>
              <w:pStyle w:val="7"/>
              <w:widowControl w:val="0"/>
              <w:spacing w:line="240" w:lineRule="auto"/>
              <w:rPr>
                <w:rFonts w:hint="eastAsia" w:eastAsia="宋体"/>
                <w:lang w:val="en-US" w:eastAsia="zh-CN"/>
              </w:rPr>
            </w:pPr>
            <w:r>
              <w:rPr>
                <w:rFonts w:hint="eastAsia" w:eastAsia="宋体"/>
                <w:lang w:val="en-US" w:eastAsia="zh-CN"/>
              </w:rPr>
              <w:t>blue (colour)</w:t>
            </w:r>
          </w:p>
        </w:tc>
        <w:tc>
          <w:tcPr>
            <w:tcW w:w="1105" w:type="pct"/>
            <w:shd w:val="clear" w:color="auto" w:fill="0000CD"/>
            <w:vAlign w:val="center"/>
          </w:tcPr>
          <w:p>
            <w:pPr>
              <w:pStyle w:val="7"/>
              <w:widowControl w:val="0"/>
              <w:spacing w:line="240" w:lineRule="auto"/>
              <w:rPr>
                <w:rFonts w:hint="eastAsia" w:eastAsia="宋体"/>
                <w:lang w:val="en-US" w:eastAsia="zh-CN"/>
              </w:rPr>
            </w:pPr>
          </w:p>
        </w:tc>
        <w:tc>
          <w:tcPr>
            <w:tcW w:w="570" w:type="pct"/>
            <w:vAlign w:val="center"/>
          </w:tcPr>
          <w:p>
            <w:pPr>
              <w:pStyle w:val="7"/>
              <w:widowControl w:val="0"/>
              <w:spacing w:line="240" w:lineRule="auto"/>
              <w:rPr>
                <w:rFonts w:hint="eastAsia" w:eastAsia="宋体"/>
                <w:lang w:val="en-US" w:eastAsia="zh-CN"/>
              </w:rPr>
            </w:pPr>
            <w:r>
              <w:rPr>
                <w:rFonts w:hint="eastAsia" w:eastAsia="宋体"/>
                <w:lang w:val="en-US" w:eastAsia="zh-CN"/>
              </w:rPr>
              <w:t>0</w:t>
            </w:r>
          </w:p>
        </w:tc>
        <w:tc>
          <w:tcPr>
            <w:tcW w:w="570" w:type="pct"/>
            <w:vAlign w:val="center"/>
          </w:tcPr>
          <w:p>
            <w:pPr>
              <w:pStyle w:val="7"/>
              <w:widowControl w:val="0"/>
              <w:spacing w:line="240" w:lineRule="auto"/>
              <w:rPr>
                <w:rFonts w:hint="eastAsia" w:eastAsia="宋体"/>
                <w:lang w:val="en-US" w:eastAsia="zh-CN"/>
              </w:rPr>
            </w:pPr>
            <w:r>
              <w:rPr>
                <w:rFonts w:hint="eastAsia" w:eastAsia="宋体"/>
                <w:lang w:val="en-US" w:eastAsia="zh-CN"/>
              </w:rPr>
              <w:t>0</w:t>
            </w:r>
          </w:p>
        </w:tc>
        <w:tc>
          <w:tcPr>
            <w:tcW w:w="580" w:type="pct"/>
            <w:vAlign w:val="center"/>
          </w:tcPr>
          <w:p>
            <w:pPr>
              <w:pStyle w:val="7"/>
              <w:widowControl w:val="0"/>
              <w:spacing w:line="240" w:lineRule="auto"/>
              <w:rPr>
                <w:rFonts w:hint="eastAsia" w:eastAsia="宋体"/>
                <w:lang w:val="en-US" w:eastAsia="zh-CN"/>
              </w:rPr>
            </w:pPr>
            <w:r>
              <w:rPr>
                <w:rFonts w:hint="eastAsia" w:eastAsia="宋体"/>
                <w:lang w:val="en-US" w:eastAsia="zh-CN"/>
              </w:rPr>
              <w:t>205</w:t>
            </w:r>
          </w:p>
        </w:tc>
        <w:tc>
          <w:tcPr>
            <w:tcW w:w="1176" w:type="pct"/>
            <w:vAlign w:val="center"/>
          </w:tcPr>
          <w:p>
            <w:pPr>
              <w:pStyle w:val="7"/>
              <w:widowControl w:val="0"/>
              <w:spacing w:line="240" w:lineRule="auto"/>
              <w:rPr>
                <w:rFonts w:hint="eastAsia" w:eastAsia="宋体"/>
                <w:lang w:val="en-US" w:eastAsia="zh-CN"/>
              </w:rPr>
            </w:pPr>
            <w:r>
              <w:rPr>
                <w:rFonts w:hint="eastAsia" w:eastAsia="宋体"/>
                <w:lang w:val="en-US" w:eastAsia="zh-CN"/>
              </w:rPr>
              <w:t>default (setting)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6" w:hRule="exact"/>
          <w:jc w:val="right"/>
        </w:trPr>
        <w:tc>
          <w:tcPr>
            <w:tcW w:w="997" w:type="pct"/>
            <w:vAlign w:val="center"/>
          </w:tcPr>
          <w:p>
            <w:pPr>
              <w:pStyle w:val="7"/>
              <w:widowControl w:val="0"/>
              <w:spacing w:line="240" w:lineRule="auto"/>
              <w:rPr>
                <w:rFonts w:hint="eastAsia" w:eastAsia="宋体"/>
                <w:lang w:val="en-US" w:eastAsia="zh-CN"/>
              </w:rPr>
            </w:pPr>
            <w:r>
              <w:rPr>
                <w:rFonts w:hint="eastAsia" w:eastAsia="宋体"/>
                <w:lang w:val="en-US" w:eastAsia="zh-CN"/>
              </w:rPr>
              <w:t>pale blue</w:t>
            </w:r>
          </w:p>
        </w:tc>
        <w:tc>
          <w:tcPr>
            <w:tcW w:w="1105" w:type="pct"/>
            <w:shd w:val="clear" w:color="auto" w:fill="0052CD"/>
            <w:vAlign w:val="center"/>
          </w:tcPr>
          <w:p>
            <w:pPr>
              <w:pStyle w:val="7"/>
              <w:widowControl w:val="0"/>
              <w:spacing w:line="240" w:lineRule="auto"/>
              <w:rPr>
                <w:rFonts w:hint="eastAsia" w:eastAsia="宋体"/>
                <w:lang w:val="en-US" w:eastAsia="zh-CN"/>
              </w:rPr>
            </w:pPr>
          </w:p>
        </w:tc>
        <w:tc>
          <w:tcPr>
            <w:tcW w:w="570" w:type="pct"/>
            <w:vAlign w:val="center"/>
          </w:tcPr>
          <w:p>
            <w:pPr>
              <w:pStyle w:val="7"/>
              <w:widowControl w:val="0"/>
              <w:spacing w:line="240" w:lineRule="auto"/>
              <w:rPr>
                <w:rFonts w:hint="eastAsia" w:eastAsia="宋体"/>
                <w:lang w:val="en-US" w:eastAsia="zh-CN"/>
              </w:rPr>
            </w:pPr>
            <w:r>
              <w:rPr>
                <w:rFonts w:hint="eastAsia" w:eastAsia="宋体"/>
                <w:lang w:val="en-US" w:eastAsia="zh-CN"/>
              </w:rPr>
              <w:t>0</w:t>
            </w:r>
          </w:p>
        </w:tc>
        <w:tc>
          <w:tcPr>
            <w:tcW w:w="570" w:type="pct"/>
            <w:vAlign w:val="center"/>
          </w:tcPr>
          <w:p>
            <w:pPr>
              <w:pStyle w:val="7"/>
              <w:widowControl w:val="0"/>
              <w:spacing w:line="240" w:lineRule="auto"/>
              <w:rPr>
                <w:rFonts w:hint="eastAsia" w:eastAsia="宋体"/>
                <w:lang w:val="en-US" w:eastAsia="zh-CN"/>
              </w:rPr>
            </w:pPr>
            <w:r>
              <w:rPr>
                <w:rFonts w:hint="eastAsia" w:eastAsia="宋体"/>
                <w:lang w:val="en-US" w:eastAsia="zh-CN"/>
              </w:rPr>
              <w:t>82</w:t>
            </w:r>
          </w:p>
        </w:tc>
        <w:tc>
          <w:tcPr>
            <w:tcW w:w="580" w:type="pct"/>
            <w:vAlign w:val="center"/>
          </w:tcPr>
          <w:p>
            <w:pPr>
              <w:pStyle w:val="7"/>
              <w:widowControl w:val="0"/>
              <w:spacing w:line="240" w:lineRule="auto"/>
              <w:rPr>
                <w:rFonts w:hint="eastAsia" w:eastAsia="宋体"/>
                <w:lang w:val="en-US" w:eastAsia="zh-CN"/>
              </w:rPr>
            </w:pPr>
            <w:r>
              <w:rPr>
                <w:rFonts w:hint="eastAsia" w:eastAsia="宋体"/>
                <w:lang w:val="en-US" w:eastAsia="zh-CN"/>
              </w:rPr>
              <w:t>205</w:t>
            </w:r>
          </w:p>
        </w:tc>
        <w:tc>
          <w:tcPr>
            <w:tcW w:w="1176" w:type="pct"/>
            <w:vAlign w:val="center"/>
          </w:tcPr>
          <w:p>
            <w:pPr>
              <w:pStyle w:val="7"/>
              <w:widowControl w:val="0"/>
              <w:spacing w:line="240" w:lineRule="auto"/>
              <w:rPr>
                <w:rFonts w:hint="eastAsia" w:eastAsia="宋体"/>
                <w:lang w:val="en-US" w:eastAsia="zh-CN"/>
              </w:rPr>
            </w:pPr>
            <w:r>
              <w:rPr>
                <w:rFonts w:hint="eastAsia" w:eastAsia="宋体"/>
                <w:lang w:val="en-US" w:eastAsia="zh-CN"/>
              </w:rPr>
              <w:t>by default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6" w:hRule="exact"/>
          <w:jc w:val="right"/>
        </w:trPr>
        <w:tc>
          <w:tcPr>
            <w:tcW w:w="997" w:type="pct"/>
            <w:vAlign w:val="center"/>
          </w:tcPr>
          <w:p>
            <w:pPr>
              <w:pStyle w:val="7"/>
              <w:widowControl w:val="0"/>
              <w:spacing w:line="240" w:lineRule="auto"/>
              <w:rPr>
                <w:rFonts w:hint="eastAsia" w:eastAsia="宋体"/>
                <w:lang w:val="en-US" w:eastAsia="zh-CN"/>
              </w:rPr>
            </w:pPr>
            <w:r>
              <w:rPr>
                <w:rFonts w:hint="eastAsia" w:eastAsia="宋体"/>
                <w:lang w:val="en-US" w:eastAsia="zh-CN"/>
              </w:rPr>
              <w:t>cyan</w:t>
            </w:r>
          </w:p>
        </w:tc>
        <w:tc>
          <w:tcPr>
            <w:tcW w:w="1105" w:type="pct"/>
            <w:shd w:val="clear" w:color="auto" w:fill="00CDCD"/>
            <w:vAlign w:val="center"/>
          </w:tcPr>
          <w:p>
            <w:pPr>
              <w:pStyle w:val="7"/>
              <w:widowControl w:val="0"/>
              <w:spacing w:line="240" w:lineRule="auto"/>
              <w:rPr>
                <w:rFonts w:hint="eastAsia" w:eastAsia="宋体"/>
                <w:lang w:val="en-US" w:eastAsia="zh-CN"/>
              </w:rPr>
            </w:pPr>
          </w:p>
        </w:tc>
        <w:tc>
          <w:tcPr>
            <w:tcW w:w="570" w:type="pct"/>
            <w:vAlign w:val="center"/>
          </w:tcPr>
          <w:p>
            <w:pPr>
              <w:pStyle w:val="7"/>
              <w:widowControl w:val="0"/>
              <w:spacing w:line="240" w:lineRule="auto"/>
              <w:rPr>
                <w:rFonts w:hint="eastAsia" w:eastAsia="宋体"/>
                <w:lang w:val="en-US" w:eastAsia="zh-CN"/>
              </w:rPr>
            </w:pPr>
            <w:r>
              <w:rPr>
                <w:rFonts w:hint="eastAsia" w:eastAsia="宋体"/>
                <w:lang w:val="en-US" w:eastAsia="zh-CN"/>
              </w:rPr>
              <w:t>0</w:t>
            </w:r>
          </w:p>
        </w:tc>
        <w:tc>
          <w:tcPr>
            <w:tcW w:w="570" w:type="pct"/>
            <w:vAlign w:val="center"/>
          </w:tcPr>
          <w:p>
            <w:pPr>
              <w:pStyle w:val="7"/>
              <w:widowControl w:val="0"/>
              <w:spacing w:line="240" w:lineRule="auto"/>
              <w:rPr>
                <w:rFonts w:hint="eastAsia" w:eastAsia="宋体"/>
                <w:lang w:val="en-US" w:eastAsia="zh-CN"/>
              </w:rPr>
            </w:pPr>
            <w:r>
              <w:rPr>
                <w:rFonts w:hint="eastAsia" w:eastAsia="宋体"/>
                <w:lang w:val="en-US" w:eastAsia="zh-CN"/>
              </w:rPr>
              <w:t>205</w:t>
            </w:r>
          </w:p>
        </w:tc>
        <w:tc>
          <w:tcPr>
            <w:tcW w:w="580" w:type="pct"/>
            <w:vAlign w:val="center"/>
          </w:tcPr>
          <w:p>
            <w:pPr>
              <w:pStyle w:val="7"/>
              <w:widowControl w:val="0"/>
              <w:spacing w:line="240" w:lineRule="auto"/>
              <w:rPr>
                <w:rFonts w:hint="eastAsia" w:eastAsia="宋体"/>
                <w:lang w:val="en-US" w:eastAsia="zh-CN"/>
              </w:rPr>
            </w:pPr>
            <w:r>
              <w:rPr>
                <w:rFonts w:hint="eastAsia" w:eastAsia="宋体"/>
                <w:lang w:val="en-US" w:eastAsia="zh-CN"/>
              </w:rPr>
              <w:t>205</w:t>
            </w:r>
          </w:p>
        </w:tc>
        <w:tc>
          <w:tcPr>
            <w:tcW w:w="1176" w:type="pct"/>
            <w:vAlign w:val="center"/>
          </w:tcPr>
          <w:p>
            <w:pPr>
              <w:pStyle w:val="7"/>
              <w:widowControl w:val="0"/>
              <w:spacing w:line="240" w:lineRule="auto"/>
              <w:rPr>
                <w:rFonts w:hint="eastAsia" w:eastAsia="宋体"/>
                <w:lang w:val="en-US" w:eastAsia="zh-CN"/>
              </w:rPr>
            </w:pPr>
            <w:r>
              <w:rPr>
                <w:rFonts w:hint="eastAsia" w:eastAsia="宋体"/>
                <w:lang w:val="en-US" w:eastAsia="zh-CN"/>
              </w:rPr>
              <w:t>0~10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6" w:hRule="exact"/>
          <w:jc w:val="right"/>
        </w:trPr>
        <w:tc>
          <w:tcPr>
            <w:tcW w:w="997" w:type="pct"/>
            <w:vAlign w:val="center"/>
          </w:tcPr>
          <w:p>
            <w:pPr>
              <w:pStyle w:val="7"/>
              <w:widowControl w:val="0"/>
              <w:spacing w:line="240" w:lineRule="auto"/>
              <w:rPr>
                <w:rFonts w:hint="eastAsia" w:eastAsia="宋体"/>
                <w:lang w:val="en-US" w:eastAsia="zh-CN"/>
              </w:rPr>
            </w:pPr>
            <w:r>
              <w:rPr>
                <w:rFonts w:hint="eastAsia" w:eastAsia="宋体"/>
                <w:lang w:val="en-US" w:eastAsia="zh-CN"/>
              </w:rPr>
              <w:t>greener</w:t>
            </w:r>
          </w:p>
        </w:tc>
        <w:tc>
          <w:tcPr>
            <w:tcW w:w="1105" w:type="pct"/>
            <w:shd w:val="clear" w:color="auto" w:fill="00CD00"/>
            <w:vAlign w:val="center"/>
          </w:tcPr>
          <w:p>
            <w:pPr>
              <w:pStyle w:val="7"/>
              <w:widowControl w:val="0"/>
              <w:spacing w:line="240" w:lineRule="auto"/>
              <w:rPr>
                <w:rFonts w:hint="eastAsia" w:eastAsia="宋体"/>
                <w:lang w:val="en-US" w:eastAsia="zh-CN"/>
              </w:rPr>
            </w:pPr>
          </w:p>
        </w:tc>
        <w:tc>
          <w:tcPr>
            <w:tcW w:w="570" w:type="pct"/>
            <w:vAlign w:val="center"/>
          </w:tcPr>
          <w:p>
            <w:pPr>
              <w:pStyle w:val="7"/>
              <w:widowControl w:val="0"/>
              <w:spacing w:line="240" w:lineRule="auto"/>
              <w:rPr>
                <w:rFonts w:hint="eastAsia" w:eastAsia="宋体"/>
                <w:lang w:val="en-US" w:eastAsia="zh-CN"/>
              </w:rPr>
            </w:pPr>
            <w:r>
              <w:rPr>
                <w:rFonts w:hint="eastAsia" w:eastAsia="宋体"/>
                <w:lang w:val="en-US" w:eastAsia="zh-CN"/>
              </w:rPr>
              <w:t>0</w:t>
            </w:r>
          </w:p>
        </w:tc>
        <w:tc>
          <w:tcPr>
            <w:tcW w:w="570" w:type="pct"/>
            <w:vAlign w:val="center"/>
          </w:tcPr>
          <w:p>
            <w:pPr>
              <w:pStyle w:val="7"/>
              <w:widowControl w:val="0"/>
              <w:spacing w:line="240" w:lineRule="auto"/>
              <w:rPr>
                <w:rFonts w:hint="eastAsia" w:eastAsia="宋体"/>
                <w:lang w:val="en-US" w:eastAsia="zh-CN"/>
              </w:rPr>
            </w:pPr>
            <w:r>
              <w:rPr>
                <w:rFonts w:hint="eastAsia" w:eastAsia="宋体"/>
                <w:lang w:val="en-US" w:eastAsia="zh-CN"/>
              </w:rPr>
              <w:t>205</w:t>
            </w:r>
          </w:p>
        </w:tc>
        <w:tc>
          <w:tcPr>
            <w:tcW w:w="580" w:type="pct"/>
            <w:vAlign w:val="center"/>
          </w:tcPr>
          <w:p>
            <w:pPr>
              <w:pStyle w:val="7"/>
              <w:widowControl w:val="0"/>
              <w:spacing w:line="240" w:lineRule="auto"/>
              <w:rPr>
                <w:rFonts w:hint="eastAsia" w:eastAsia="宋体"/>
                <w:lang w:val="en-US" w:eastAsia="zh-CN"/>
              </w:rPr>
            </w:pPr>
            <w:r>
              <w:rPr>
                <w:rFonts w:hint="eastAsia" w:eastAsia="宋体"/>
                <w:lang w:val="en-US" w:eastAsia="zh-CN"/>
              </w:rPr>
              <w:t>0</w:t>
            </w:r>
          </w:p>
        </w:tc>
        <w:tc>
          <w:tcPr>
            <w:tcW w:w="1176" w:type="pct"/>
            <w:vAlign w:val="center"/>
          </w:tcPr>
          <w:p>
            <w:pPr>
              <w:pStyle w:val="7"/>
              <w:widowControl w:val="0"/>
              <w:spacing w:line="240" w:lineRule="auto"/>
              <w:rPr>
                <w:rFonts w:hint="eastAsia" w:eastAsia="宋体"/>
                <w:lang w:val="en-US" w:eastAsia="zh-CN"/>
              </w:rPr>
            </w:pPr>
            <w:r>
              <w:rPr>
                <w:rFonts w:hint="eastAsia" w:eastAsia="宋体"/>
                <w:lang w:val="en-US" w:eastAsia="zh-CN"/>
              </w:rPr>
              <w:t>10~20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6" w:hRule="exact"/>
          <w:jc w:val="right"/>
        </w:trPr>
        <w:tc>
          <w:tcPr>
            <w:tcW w:w="997" w:type="pct"/>
            <w:vAlign w:val="center"/>
          </w:tcPr>
          <w:p>
            <w:pPr>
              <w:pStyle w:val="7"/>
              <w:widowControl w:val="0"/>
              <w:spacing w:line="240" w:lineRule="auto"/>
              <w:rPr>
                <w:rFonts w:hint="eastAsia" w:eastAsia="宋体"/>
                <w:lang w:val="en-US" w:eastAsia="zh-CN"/>
              </w:rPr>
            </w:pPr>
            <w:r>
              <w:rPr>
                <w:rFonts w:hint="eastAsia" w:eastAsia="宋体"/>
                <w:lang w:val="en-US" w:eastAsia="zh-CN"/>
              </w:rPr>
              <w:t>pornographic</w:t>
            </w:r>
          </w:p>
        </w:tc>
        <w:tc>
          <w:tcPr>
            <w:tcW w:w="1105" w:type="pct"/>
            <w:shd w:val="clear" w:color="auto" w:fill="CDCD00"/>
            <w:vAlign w:val="center"/>
          </w:tcPr>
          <w:p>
            <w:pPr>
              <w:pStyle w:val="7"/>
              <w:widowControl w:val="0"/>
              <w:spacing w:line="240" w:lineRule="auto"/>
              <w:rPr>
                <w:rFonts w:hint="eastAsia" w:eastAsia="宋体"/>
                <w:lang w:val="en-US" w:eastAsia="zh-CN"/>
              </w:rPr>
            </w:pPr>
          </w:p>
        </w:tc>
        <w:tc>
          <w:tcPr>
            <w:tcW w:w="570" w:type="pct"/>
            <w:vAlign w:val="center"/>
          </w:tcPr>
          <w:p>
            <w:pPr>
              <w:pStyle w:val="7"/>
              <w:widowControl w:val="0"/>
              <w:spacing w:line="240" w:lineRule="auto"/>
              <w:rPr>
                <w:rFonts w:hint="eastAsia" w:eastAsia="宋体"/>
                <w:lang w:val="en-US" w:eastAsia="zh-CN"/>
              </w:rPr>
            </w:pPr>
            <w:r>
              <w:rPr>
                <w:rFonts w:hint="eastAsia" w:eastAsia="宋体"/>
                <w:lang w:val="en-US" w:eastAsia="zh-CN"/>
              </w:rPr>
              <w:t>205</w:t>
            </w:r>
          </w:p>
        </w:tc>
        <w:tc>
          <w:tcPr>
            <w:tcW w:w="570" w:type="pct"/>
            <w:vAlign w:val="center"/>
          </w:tcPr>
          <w:p>
            <w:pPr>
              <w:pStyle w:val="7"/>
              <w:widowControl w:val="0"/>
              <w:spacing w:line="240" w:lineRule="auto"/>
              <w:rPr>
                <w:rFonts w:hint="eastAsia" w:eastAsia="宋体"/>
                <w:lang w:val="en-US" w:eastAsia="zh-CN"/>
              </w:rPr>
            </w:pPr>
            <w:r>
              <w:rPr>
                <w:rFonts w:hint="eastAsia" w:eastAsia="宋体"/>
                <w:lang w:val="en-US" w:eastAsia="zh-CN"/>
              </w:rPr>
              <w:t>205</w:t>
            </w:r>
          </w:p>
        </w:tc>
        <w:tc>
          <w:tcPr>
            <w:tcW w:w="580" w:type="pct"/>
            <w:vAlign w:val="center"/>
          </w:tcPr>
          <w:p>
            <w:pPr>
              <w:pStyle w:val="7"/>
              <w:widowControl w:val="0"/>
              <w:spacing w:line="240" w:lineRule="auto"/>
              <w:rPr>
                <w:rFonts w:hint="eastAsia" w:eastAsia="宋体"/>
                <w:lang w:val="en-US" w:eastAsia="zh-CN"/>
              </w:rPr>
            </w:pPr>
            <w:r>
              <w:rPr>
                <w:rFonts w:hint="eastAsia" w:eastAsia="宋体"/>
                <w:lang w:val="en-US" w:eastAsia="zh-CN"/>
              </w:rPr>
              <w:t>0</w:t>
            </w:r>
          </w:p>
        </w:tc>
        <w:tc>
          <w:tcPr>
            <w:tcW w:w="1176" w:type="pct"/>
            <w:vAlign w:val="center"/>
          </w:tcPr>
          <w:p>
            <w:pPr>
              <w:pStyle w:val="7"/>
              <w:widowControl w:val="0"/>
              <w:spacing w:line="240" w:lineRule="auto"/>
              <w:rPr>
                <w:rFonts w:hint="eastAsia" w:eastAsia="宋体"/>
                <w:lang w:val="en-US" w:eastAsia="zh-CN"/>
              </w:rPr>
            </w:pPr>
            <w:r>
              <w:rPr>
                <w:rFonts w:hint="eastAsia" w:eastAsia="宋体"/>
                <w:lang w:val="en-US" w:eastAsia="zh-CN"/>
              </w:rPr>
              <w:t>20~40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6" w:hRule="exact"/>
          <w:jc w:val="right"/>
        </w:trPr>
        <w:tc>
          <w:tcPr>
            <w:tcW w:w="997" w:type="pct"/>
            <w:vAlign w:val="center"/>
          </w:tcPr>
          <w:p>
            <w:pPr>
              <w:pStyle w:val="7"/>
              <w:widowControl w:val="0"/>
              <w:spacing w:line="240" w:lineRule="auto"/>
              <w:rPr>
                <w:rFonts w:hint="eastAsia" w:eastAsia="宋体"/>
                <w:lang w:val="en-US" w:eastAsia="zh-CN"/>
              </w:rPr>
            </w:pPr>
            <w:r>
              <w:rPr>
                <w:rFonts w:hint="eastAsia" w:eastAsia="宋体"/>
                <w:lang w:val="en-US" w:eastAsia="zh-CN"/>
              </w:rPr>
              <w:t>orange (colour)</w:t>
            </w:r>
          </w:p>
        </w:tc>
        <w:tc>
          <w:tcPr>
            <w:tcW w:w="1105" w:type="pct"/>
            <w:shd w:val="clear" w:color="auto" w:fill="CD4E00"/>
            <w:vAlign w:val="center"/>
          </w:tcPr>
          <w:p>
            <w:pPr>
              <w:pStyle w:val="7"/>
              <w:widowControl w:val="0"/>
              <w:spacing w:line="240" w:lineRule="auto"/>
              <w:rPr>
                <w:rFonts w:hint="eastAsia" w:eastAsia="宋体"/>
                <w:lang w:val="en-US" w:eastAsia="zh-CN"/>
              </w:rPr>
            </w:pPr>
          </w:p>
        </w:tc>
        <w:tc>
          <w:tcPr>
            <w:tcW w:w="570" w:type="pct"/>
            <w:vAlign w:val="center"/>
          </w:tcPr>
          <w:p>
            <w:pPr>
              <w:pStyle w:val="7"/>
              <w:widowControl w:val="0"/>
              <w:spacing w:line="240" w:lineRule="auto"/>
              <w:rPr>
                <w:rFonts w:hint="eastAsia" w:eastAsia="宋体"/>
                <w:lang w:val="en-US" w:eastAsia="zh-CN"/>
              </w:rPr>
            </w:pPr>
            <w:r>
              <w:rPr>
                <w:rFonts w:hint="eastAsia" w:eastAsia="宋体"/>
                <w:lang w:val="en-US" w:eastAsia="zh-CN"/>
              </w:rPr>
              <w:t>205</w:t>
            </w:r>
          </w:p>
        </w:tc>
        <w:tc>
          <w:tcPr>
            <w:tcW w:w="570" w:type="pct"/>
            <w:vAlign w:val="center"/>
          </w:tcPr>
          <w:p>
            <w:pPr>
              <w:pStyle w:val="7"/>
              <w:widowControl w:val="0"/>
              <w:spacing w:line="240" w:lineRule="auto"/>
              <w:rPr>
                <w:rFonts w:hint="eastAsia" w:eastAsia="宋体"/>
                <w:lang w:val="en-US" w:eastAsia="zh-CN"/>
              </w:rPr>
            </w:pPr>
            <w:r>
              <w:rPr>
                <w:rFonts w:hint="eastAsia" w:eastAsia="宋体"/>
                <w:lang w:val="en-US" w:eastAsia="zh-CN"/>
              </w:rPr>
              <w:t>78</w:t>
            </w:r>
          </w:p>
        </w:tc>
        <w:tc>
          <w:tcPr>
            <w:tcW w:w="580" w:type="pct"/>
            <w:vAlign w:val="center"/>
          </w:tcPr>
          <w:p>
            <w:pPr>
              <w:pStyle w:val="7"/>
              <w:widowControl w:val="0"/>
              <w:spacing w:line="240" w:lineRule="auto"/>
              <w:rPr>
                <w:rFonts w:hint="eastAsia" w:eastAsia="宋体"/>
                <w:lang w:val="en-US" w:eastAsia="zh-CN"/>
              </w:rPr>
            </w:pPr>
            <w:r>
              <w:rPr>
                <w:rFonts w:hint="eastAsia" w:eastAsia="宋体"/>
                <w:lang w:val="en-US" w:eastAsia="zh-CN"/>
              </w:rPr>
              <w:t>0</w:t>
            </w:r>
          </w:p>
        </w:tc>
        <w:tc>
          <w:tcPr>
            <w:tcW w:w="1176" w:type="pct"/>
            <w:vAlign w:val="center"/>
          </w:tcPr>
          <w:p>
            <w:pPr>
              <w:pStyle w:val="7"/>
              <w:widowControl w:val="0"/>
              <w:spacing w:line="240" w:lineRule="auto"/>
              <w:rPr>
                <w:rFonts w:hint="eastAsia" w:eastAsia="宋体"/>
                <w:lang w:val="en-US" w:eastAsia="zh-CN"/>
              </w:rPr>
            </w:pPr>
            <w:r>
              <w:rPr>
                <w:rFonts w:hint="eastAsia" w:eastAsia="宋体"/>
                <w:lang w:val="en-US" w:eastAsia="zh-CN"/>
              </w:rPr>
              <w:t>40~60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exact"/>
          <w:jc w:val="right"/>
        </w:trPr>
        <w:tc>
          <w:tcPr>
            <w:tcW w:w="997" w:type="pct"/>
            <w:tcBorders>
              <w:bottom w:val="single" w:color="auto" w:sz="12" w:space="0"/>
            </w:tcBorders>
            <w:vAlign w:val="center"/>
          </w:tcPr>
          <w:p>
            <w:pPr>
              <w:pStyle w:val="7"/>
              <w:widowControl w:val="0"/>
              <w:spacing w:line="240" w:lineRule="auto"/>
              <w:rPr>
                <w:rFonts w:hint="eastAsia" w:eastAsia="宋体"/>
                <w:lang w:val="en-US" w:eastAsia="zh-CN"/>
              </w:rPr>
            </w:pPr>
            <w:r>
              <w:rPr>
                <w:rFonts w:hint="eastAsia" w:eastAsia="宋体"/>
                <w:lang w:val="en-US" w:eastAsia="zh-CN"/>
              </w:rPr>
              <w:t>pink</w:t>
            </w:r>
          </w:p>
        </w:tc>
        <w:tc>
          <w:tcPr>
            <w:tcW w:w="1105" w:type="pct"/>
            <w:tcBorders>
              <w:bottom w:val="single" w:color="auto" w:sz="12" w:space="0"/>
            </w:tcBorders>
            <w:shd w:val="clear" w:color="auto" w:fill="CD0000"/>
            <w:vAlign w:val="center"/>
          </w:tcPr>
          <w:p>
            <w:pPr>
              <w:pStyle w:val="7"/>
              <w:widowControl w:val="0"/>
              <w:spacing w:line="240" w:lineRule="auto"/>
              <w:rPr>
                <w:rFonts w:hint="eastAsia" w:eastAsia="宋体"/>
                <w:lang w:val="en-US" w:eastAsia="zh-CN"/>
              </w:rPr>
            </w:pPr>
          </w:p>
        </w:tc>
        <w:tc>
          <w:tcPr>
            <w:tcW w:w="570" w:type="pct"/>
            <w:tcBorders>
              <w:bottom w:val="single" w:color="auto" w:sz="12" w:space="0"/>
            </w:tcBorders>
            <w:vAlign w:val="center"/>
          </w:tcPr>
          <w:p>
            <w:pPr>
              <w:pStyle w:val="7"/>
              <w:widowControl w:val="0"/>
              <w:spacing w:line="240" w:lineRule="auto"/>
              <w:rPr>
                <w:rFonts w:hint="eastAsia" w:eastAsia="宋体"/>
                <w:lang w:val="en-US" w:eastAsia="zh-CN"/>
              </w:rPr>
            </w:pPr>
            <w:r>
              <w:rPr>
                <w:rFonts w:hint="eastAsia" w:eastAsia="宋体"/>
                <w:lang w:val="en-US" w:eastAsia="zh-CN"/>
              </w:rPr>
              <w:t>205</w:t>
            </w:r>
          </w:p>
        </w:tc>
        <w:tc>
          <w:tcPr>
            <w:tcW w:w="570" w:type="pct"/>
            <w:tcBorders>
              <w:bottom w:val="single" w:color="auto" w:sz="12" w:space="0"/>
            </w:tcBorders>
            <w:vAlign w:val="center"/>
          </w:tcPr>
          <w:p>
            <w:pPr>
              <w:pStyle w:val="7"/>
              <w:widowControl w:val="0"/>
              <w:spacing w:line="240" w:lineRule="auto"/>
              <w:rPr>
                <w:rFonts w:hint="eastAsia" w:eastAsia="宋体"/>
                <w:lang w:val="en-US" w:eastAsia="zh-CN"/>
              </w:rPr>
            </w:pPr>
            <w:r>
              <w:rPr>
                <w:rFonts w:hint="eastAsia" w:eastAsia="宋体"/>
                <w:lang w:val="en-US" w:eastAsia="zh-CN"/>
              </w:rPr>
              <w:t>0</w:t>
            </w:r>
          </w:p>
        </w:tc>
        <w:tc>
          <w:tcPr>
            <w:tcW w:w="580" w:type="pct"/>
            <w:tcBorders>
              <w:bottom w:val="single" w:color="auto" w:sz="12" w:space="0"/>
            </w:tcBorders>
            <w:vAlign w:val="center"/>
          </w:tcPr>
          <w:p>
            <w:pPr>
              <w:pStyle w:val="7"/>
              <w:widowControl w:val="0"/>
              <w:spacing w:line="240" w:lineRule="auto"/>
              <w:rPr>
                <w:rFonts w:hint="eastAsia" w:eastAsia="宋体"/>
                <w:lang w:val="en-US" w:eastAsia="zh-CN"/>
              </w:rPr>
            </w:pPr>
            <w:r>
              <w:rPr>
                <w:rFonts w:hint="eastAsia" w:eastAsia="宋体"/>
                <w:lang w:val="en-US" w:eastAsia="zh-CN"/>
              </w:rPr>
              <w:t>0</w:t>
            </w:r>
          </w:p>
        </w:tc>
        <w:tc>
          <w:tcPr>
            <w:tcW w:w="1176" w:type="pct"/>
            <w:tcBorders>
              <w:bottom w:val="single" w:color="auto" w:sz="12" w:space="0"/>
            </w:tcBorders>
            <w:vAlign w:val="center"/>
          </w:tcPr>
          <w:p>
            <w:pPr>
              <w:pStyle w:val="7"/>
              <w:widowControl w:val="0"/>
              <w:spacing w:line="240" w:lineRule="auto"/>
              <w:rPr>
                <w:rFonts w:hint="eastAsia" w:eastAsia="宋体"/>
                <w:lang w:val="en-US" w:eastAsia="zh-CN"/>
              </w:rPr>
            </w:pPr>
            <w:r>
              <w:rPr>
                <w:rFonts w:hint="eastAsia" w:eastAsia="宋体"/>
                <w:lang w:val="en-US" w:eastAsia="zh-CN"/>
              </w:rPr>
              <w:t>＞60</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4"/>
          <w:szCs w:val="24"/>
          <w:lang w:val="en-US" w:eastAsia="zh-CN"/>
        </w:rPr>
      </w:pPr>
      <w:r>
        <w:rPr>
          <w:rFonts w:hint="eastAsia" w:ascii="Palatino Linotype" w:hAnsi="Palatino Linotype" w:eastAsia="Times New Roman" w:cs="Cordia New"/>
          <w:color w:val="000000"/>
          <w:kern w:val="0"/>
          <w:sz w:val="18"/>
          <w:szCs w:val="22"/>
          <w:lang w:val="en-US" w:eastAsia="zh-CN" w:bidi="en-US"/>
        </w:rPr>
        <w:t xml:space="preserve">* Notes: According to previous research, the fourth channel of Baidu heat map data, i.e., the Alpha channel value is continuous in a single colour and there is no intersection between the Alpha channel value intervals of each colour, therefore, this paper will continue the hypothesis </w:t>
      </w:r>
      <w:r>
        <w:rPr>
          <w:rFonts w:hint="eastAsia" w:ascii="Palatino Linotype" w:hAnsi="Palatino Linotype" w:eastAsia="Times New Roman" w:cs="Cordia New"/>
          <w:color w:val="000000"/>
          <w:kern w:val="0"/>
          <w:sz w:val="18"/>
          <w:szCs w:val="22"/>
          <w:lang w:val="en-US" w:eastAsia="de-DE" w:bidi="en-US"/>
        </w:rPr>
        <w:t>-</w:t>
      </w:r>
      <w:r>
        <w:rPr>
          <w:rFonts w:hint="eastAsia" w:ascii="Palatino Linotype" w:hAnsi="Palatino Linotype" w:eastAsia="Times New Roman" w:cs="Cordia New"/>
          <w:color w:val="000000"/>
          <w:kern w:val="0"/>
          <w:sz w:val="18"/>
          <w:szCs w:val="22"/>
          <w:lang w:val="en-US" w:eastAsia="zh-CN" w:bidi="en-US"/>
        </w:rPr>
        <w:t xml:space="preserve"> the population agglomeration density corresponding to each colour in the image is in Alpha value as a linear relationship. As a result, this paper establishes a population density conversion table between the four channels of the TIF raster image R, G, B, and Alpha, and the fine population density.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b/>
          <w:bCs/>
          <w:kern w:val="0"/>
          <w:sz w:val="21"/>
          <w:szCs w:val="24"/>
          <w:lang w:val="en-US" w:eastAsia="zh-CN" w:bidi="ar"/>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b w:val="0"/>
          <w:bCs w:val="0"/>
          <w:kern w:val="0"/>
          <w:sz w:val="21"/>
          <w:szCs w:val="24"/>
          <w:lang w:val="en-US" w:eastAsia="zh-CN" w:bidi="ar"/>
        </w:rPr>
      </w:pPr>
      <w:r>
        <w:rPr>
          <w:rFonts w:hint="eastAsia" w:ascii="Times New Roman" w:hAnsi="Times New Roman" w:eastAsia="宋体" w:cs="Times New Roman"/>
          <w:b/>
          <w:bCs/>
          <w:kern w:val="0"/>
          <w:sz w:val="21"/>
          <w:szCs w:val="24"/>
          <w:lang w:val="en-US" w:eastAsia="zh-CN" w:bidi="ar"/>
        </w:rPr>
        <w:t xml:space="preserve">Supplementary Table. A4. </w:t>
      </w:r>
      <w:r>
        <w:rPr>
          <w:rFonts w:hint="eastAsia" w:ascii="Times New Roman" w:hAnsi="Times New Roman" w:eastAsia="宋体" w:cs="Times New Roman"/>
          <w:b w:val="0"/>
          <w:bCs w:val="0"/>
          <w:kern w:val="0"/>
          <w:sz w:val="21"/>
          <w:szCs w:val="24"/>
          <w:lang w:val="en-US" w:eastAsia="zh-CN" w:bidi="ar"/>
        </w:rPr>
        <w:t>Community life circle green space service supply index socio-economic difference evaluation.</w:t>
      </w:r>
    </w:p>
    <w:tbl>
      <w:tblPr>
        <w:tblStyle w:val="3"/>
        <w:tblpPr w:leftFromText="180" w:rightFromText="180" w:vertAnchor="text" w:horzAnchor="page" w:tblpXSpec="center" w:tblpY="344"/>
        <w:tblOverlap w:val="never"/>
        <w:tblW w:w="9459" w:type="dxa"/>
        <w:jc w:val="center"/>
        <w:tblLayout w:type="fixed"/>
        <w:tblCellMar>
          <w:top w:w="0" w:type="dxa"/>
          <w:left w:w="108" w:type="dxa"/>
          <w:bottom w:w="0" w:type="dxa"/>
          <w:right w:w="108" w:type="dxa"/>
        </w:tblCellMar>
      </w:tblPr>
      <w:tblGrid>
        <w:gridCol w:w="1720"/>
        <w:gridCol w:w="1406"/>
        <w:gridCol w:w="1090"/>
        <w:gridCol w:w="1033"/>
        <w:gridCol w:w="1266"/>
        <w:gridCol w:w="1079"/>
        <w:gridCol w:w="1865"/>
      </w:tblGrid>
      <w:tr>
        <w:tblPrEx>
          <w:tblCellMar>
            <w:top w:w="0" w:type="dxa"/>
            <w:left w:w="108" w:type="dxa"/>
            <w:bottom w:w="0" w:type="dxa"/>
            <w:right w:w="108" w:type="dxa"/>
          </w:tblCellMar>
        </w:tblPrEx>
        <w:trPr>
          <w:trHeight w:val="387" w:hRule="atLeast"/>
          <w:tblHeader/>
          <w:jc w:val="center"/>
        </w:trPr>
        <w:tc>
          <w:tcPr>
            <w:tcW w:w="5249" w:type="dxa"/>
            <w:gridSpan w:val="4"/>
            <w:tcBorders>
              <w:top w:val="single" w:color="auto" w:sz="12" w:space="0"/>
              <w:left w:val="nil"/>
              <w:bottom w:val="single" w:color="auto" w:sz="4" w:space="0"/>
              <w:right w:val="nil"/>
            </w:tcBorders>
            <w:shd w:val="clear" w:color="auto" w:fill="auto"/>
            <w:vAlign w:val="center"/>
          </w:tcPr>
          <w:p>
            <w:pPr>
              <w:pStyle w:val="7"/>
              <w:spacing w:line="240" w:lineRule="auto"/>
              <w:rPr>
                <w:rFonts w:hint="eastAsia" w:eastAsia="宋体"/>
                <w:lang w:val="en-US" w:eastAsia="zh-CN"/>
              </w:rPr>
            </w:pPr>
            <w:r>
              <w:rPr>
                <w:rFonts w:hint="eastAsia" w:eastAsia="宋体"/>
                <w:lang w:val="en-US" w:eastAsia="zh-CN"/>
              </w:rPr>
              <w:t>Orderliness</w:t>
            </w:r>
          </w:p>
        </w:tc>
        <w:tc>
          <w:tcPr>
            <w:tcW w:w="4210" w:type="dxa"/>
            <w:gridSpan w:val="3"/>
            <w:tcBorders>
              <w:top w:val="single" w:color="auto" w:sz="12" w:space="0"/>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Test Statistics</w:t>
            </w:r>
          </w:p>
        </w:tc>
      </w:tr>
      <w:tr>
        <w:tblPrEx>
          <w:tblCellMar>
            <w:top w:w="0" w:type="dxa"/>
            <w:left w:w="108" w:type="dxa"/>
            <w:bottom w:w="0" w:type="dxa"/>
            <w:right w:w="108" w:type="dxa"/>
          </w:tblCellMar>
        </w:tblPrEx>
        <w:trPr>
          <w:trHeight w:val="664" w:hRule="atLeast"/>
          <w:tblHeader/>
          <w:jc w:val="center"/>
        </w:trPr>
        <w:tc>
          <w:tcPr>
            <w:tcW w:w="1720" w:type="dxa"/>
            <w:tcBorders>
              <w:top w:val="single" w:color="auto" w:sz="4" w:space="0"/>
              <w:left w:val="nil"/>
              <w:bottom w:val="single" w:color="auto" w:sz="4" w:space="0"/>
              <w:right w:val="nil"/>
            </w:tcBorders>
            <w:shd w:val="clear" w:color="auto" w:fill="auto"/>
            <w:vAlign w:val="center"/>
          </w:tcPr>
          <w:p>
            <w:pPr>
              <w:pStyle w:val="7"/>
              <w:spacing w:line="240" w:lineRule="auto"/>
              <w:rPr>
                <w:rFonts w:hint="eastAsia" w:eastAsia="宋体"/>
                <w:lang w:val="en-US" w:eastAsia="zh-CN"/>
              </w:rPr>
            </w:pPr>
            <w:r>
              <w:rPr>
                <w:rFonts w:hint="eastAsia" w:eastAsia="宋体"/>
                <w:lang w:val="en-US" w:eastAsia="zh-CN"/>
              </w:rPr>
              <w:t>Evaluation indicators</w:t>
            </w:r>
          </w:p>
        </w:tc>
        <w:tc>
          <w:tcPr>
            <w:tcW w:w="1406" w:type="dxa"/>
            <w:tcBorders>
              <w:top w:val="single" w:color="auto" w:sz="4" w:space="0"/>
              <w:left w:val="nil"/>
              <w:bottom w:val="single" w:color="auto" w:sz="4" w:space="0"/>
              <w:right w:val="nil"/>
            </w:tcBorders>
            <w:shd w:val="clear" w:color="auto" w:fill="auto"/>
            <w:vAlign w:val="center"/>
          </w:tcPr>
          <w:p>
            <w:pPr>
              <w:pStyle w:val="7"/>
              <w:spacing w:line="240" w:lineRule="auto"/>
              <w:rPr>
                <w:rFonts w:hint="eastAsia" w:eastAsia="宋体"/>
                <w:lang w:val="en-US" w:eastAsia="zh-CN"/>
              </w:rPr>
            </w:pPr>
            <w:r>
              <w:rPr>
                <w:rFonts w:hint="eastAsia" w:eastAsia="宋体"/>
                <w:lang w:val="en-US" w:eastAsia="zh-CN"/>
              </w:rPr>
              <w:t>Economic attribute level</w:t>
            </w:r>
          </w:p>
        </w:tc>
        <w:tc>
          <w:tcPr>
            <w:tcW w:w="1090" w:type="dxa"/>
            <w:tcBorders>
              <w:top w:val="nil"/>
              <w:left w:val="nil"/>
              <w:bottom w:val="single" w:color="auto" w:sz="4" w:space="0"/>
              <w:right w:val="nil"/>
            </w:tcBorders>
            <w:shd w:val="clear" w:color="auto" w:fill="auto"/>
            <w:vAlign w:val="center"/>
          </w:tcPr>
          <w:p>
            <w:pPr>
              <w:pStyle w:val="7"/>
              <w:spacing w:line="240" w:lineRule="auto"/>
              <w:rPr>
                <w:rFonts w:hint="eastAsia" w:eastAsia="宋体"/>
                <w:lang w:val="en-US" w:eastAsia="zh-CN"/>
              </w:rPr>
            </w:pPr>
            <w:r>
              <w:rPr>
                <w:rFonts w:hint="eastAsia" w:eastAsia="宋体"/>
                <w:lang w:val="en-US" w:eastAsia="zh-CN"/>
              </w:rPr>
              <w:t>Number of cases</w:t>
            </w:r>
          </w:p>
        </w:tc>
        <w:tc>
          <w:tcPr>
            <w:tcW w:w="1033" w:type="dxa"/>
            <w:tcBorders>
              <w:top w:val="nil"/>
              <w:left w:val="nil"/>
              <w:bottom w:val="single" w:color="auto" w:sz="4" w:space="0"/>
              <w:right w:val="nil"/>
            </w:tcBorders>
            <w:shd w:val="clear" w:color="auto" w:fill="auto"/>
            <w:vAlign w:val="center"/>
          </w:tcPr>
          <w:p>
            <w:pPr>
              <w:pStyle w:val="7"/>
              <w:spacing w:line="240" w:lineRule="auto"/>
              <w:rPr>
                <w:rFonts w:hint="eastAsia" w:eastAsia="宋体"/>
                <w:lang w:val="en-US" w:eastAsia="zh-CN"/>
              </w:rPr>
            </w:pPr>
            <w:r>
              <w:rPr>
                <w:rFonts w:hint="eastAsia" w:eastAsia="宋体"/>
                <w:lang w:val="en-US" w:eastAsia="zh-CN"/>
              </w:rPr>
              <w:t>Ordinal mean</w:t>
            </w:r>
          </w:p>
        </w:tc>
        <w:tc>
          <w:tcPr>
            <w:tcW w:w="1266" w:type="dxa"/>
            <w:tcBorders>
              <w:top w:val="single" w:color="auto" w:sz="4" w:space="0"/>
              <w:left w:val="nil"/>
              <w:bottom w:val="single" w:color="auto" w:sz="4" w:space="0"/>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Chi-square</w:t>
            </w:r>
          </w:p>
        </w:tc>
        <w:tc>
          <w:tcPr>
            <w:tcW w:w="1079" w:type="dxa"/>
            <w:tcBorders>
              <w:top w:val="single" w:color="auto" w:sz="4" w:space="0"/>
              <w:left w:val="nil"/>
              <w:bottom w:val="single" w:color="auto" w:sz="4" w:space="0"/>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Degrees of freedom</w:t>
            </w:r>
          </w:p>
        </w:tc>
        <w:tc>
          <w:tcPr>
            <w:tcW w:w="1865" w:type="dxa"/>
            <w:tcBorders>
              <w:top w:val="single" w:color="auto" w:sz="4" w:space="0"/>
              <w:left w:val="nil"/>
              <w:bottom w:val="single" w:color="auto" w:sz="4" w:space="0"/>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Asymptotic significance (p-value)</w:t>
            </w:r>
          </w:p>
        </w:tc>
      </w:tr>
      <w:tr>
        <w:tblPrEx>
          <w:tblCellMar>
            <w:top w:w="0" w:type="dxa"/>
            <w:left w:w="108" w:type="dxa"/>
            <w:bottom w:w="0" w:type="dxa"/>
            <w:right w:w="108" w:type="dxa"/>
          </w:tblCellMar>
        </w:tblPrEx>
        <w:trPr>
          <w:trHeight w:val="294" w:hRule="atLeast"/>
          <w:jc w:val="center"/>
        </w:trPr>
        <w:tc>
          <w:tcPr>
            <w:tcW w:w="1720" w:type="dxa"/>
            <w:vMerge w:val="restart"/>
            <w:tcBorders>
              <w:top w:val="single" w:color="auto" w:sz="4" w:space="0"/>
              <w:left w:val="nil"/>
              <w:bottom w:val="single" w:color="auto" w:sz="4" w:space="0"/>
              <w:right w:val="nil"/>
            </w:tcBorders>
            <w:shd w:val="clear" w:color="auto" w:fill="auto"/>
            <w:vAlign w:val="center"/>
          </w:tcPr>
          <w:p>
            <w:pPr>
              <w:pStyle w:val="7"/>
              <w:spacing w:line="240" w:lineRule="auto"/>
              <w:rPr>
                <w:rFonts w:hint="eastAsia" w:eastAsia="宋体"/>
                <w:lang w:val="en-US" w:eastAsia="zh-CN"/>
              </w:rPr>
            </w:pPr>
            <w:r>
              <w:rPr>
                <w:rFonts w:hint="eastAsia" w:eastAsia="宋体"/>
                <w:lang w:val="en-US" w:eastAsia="zh-CN"/>
              </w:rPr>
              <w:t>Availability</w:t>
            </w:r>
          </w:p>
        </w:tc>
        <w:tc>
          <w:tcPr>
            <w:tcW w:w="1406" w:type="dxa"/>
            <w:tcBorders>
              <w:top w:val="single" w:color="auto" w:sz="4" w:space="0"/>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Low grade</w:t>
            </w:r>
          </w:p>
        </w:tc>
        <w:tc>
          <w:tcPr>
            <w:tcW w:w="1090" w:type="dxa"/>
            <w:tcBorders>
              <w:top w:val="single" w:color="auto" w:sz="4" w:space="0"/>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20</w:t>
            </w:r>
          </w:p>
        </w:tc>
        <w:tc>
          <w:tcPr>
            <w:tcW w:w="1033" w:type="dxa"/>
            <w:tcBorders>
              <w:top w:val="single" w:color="auto" w:sz="4" w:space="0"/>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47.75</w:t>
            </w:r>
          </w:p>
        </w:tc>
        <w:tc>
          <w:tcPr>
            <w:tcW w:w="1266" w:type="dxa"/>
            <w:vMerge w:val="restart"/>
            <w:tcBorders>
              <w:top w:val="single" w:color="auto" w:sz="4" w:space="0"/>
              <w:left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11.720</w:t>
            </w:r>
          </w:p>
        </w:tc>
        <w:tc>
          <w:tcPr>
            <w:tcW w:w="1079" w:type="dxa"/>
            <w:vMerge w:val="restart"/>
            <w:tcBorders>
              <w:top w:val="single" w:color="auto" w:sz="4" w:space="0"/>
              <w:left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4</w:t>
            </w:r>
          </w:p>
        </w:tc>
        <w:tc>
          <w:tcPr>
            <w:tcW w:w="1865" w:type="dxa"/>
            <w:vMerge w:val="restart"/>
            <w:tcBorders>
              <w:top w:val="single" w:color="auto" w:sz="4" w:space="0"/>
              <w:left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0.020**</w:t>
            </w:r>
          </w:p>
        </w:tc>
      </w:tr>
      <w:tr>
        <w:tblPrEx>
          <w:tblCellMar>
            <w:top w:w="0" w:type="dxa"/>
            <w:left w:w="108" w:type="dxa"/>
            <w:bottom w:w="0" w:type="dxa"/>
            <w:right w:w="108" w:type="dxa"/>
          </w:tblCellMar>
        </w:tblPrEx>
        <w:trPr>
          <w:trHeight w:val="446" w:hRule="atLeast"/>
          <w:jc w:val="center"/>
        </w:trPr>
        <w:tc>
          <w:tcPr>
            <w:tcW w:w="1720" w:type="dxa"/>
            <w:vMerge w:val="continue"/>
            <w:tcBorders>
              <w:top w:val="single" w:color="auto" w:sz="4" w:space="0"/>
              <w:left w:val="nil"/>
              <w:bottom w:val="single" w:color="auto" w:sz="4" w:space="0"/>
              <w:right w:val="nil"/>
            </w:tcBorders>
            <w:shd w:val="clear" w:color="auto" w:fill="auto"/>
            <w:vAlign w:val="center"/>
          </w:tcPr>
          <w:p>
            <w:pPr>
              <w:pStyle w:val="7"/>
              <w:spacing w:line="240" w:lineRule="auto"/>
              <w:rPr>
                <w:rFonts w:hint="eastAsia" w:eastAsia="宋体"/>
                <w:lang w:val="en-US" w:eastAsia="zh-CN"/>
              </w:rPr>
            </w:pPr>
          </w:p>
        </w:tc>
        <w:tc>
          <w:tcPr>
            <w:tcW w:w="1406"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Lower grade</w:t>
            </w:r>
          </w:p>
        </w:tc>
        <w:tc>
          <w:tcPr>
            <w:tcW w:w="1090"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21</w:t>
            </w:r>
          </w:p>
        </w:tc>
        <w:tc>
          <w:tcPr>
            <w:tcW w:w="1033"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38.38</w:t>
            </w:r>
          </w:p>
        </w:tc>
        <w:tc>
          <w:tcPr>
            <w:tcW w:w="1266"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c>
          <w:tcPr>
            <w:tcW w:w="1079"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c>
          <w:tcPr>
            <w:tcW w:w="1865"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r>
      <w:tr>
        <w:tblPrEx>
          <w:tblCellMar>
            <w:top w:w="0" w:type="dxa"/>
            <w:left w:w="108" w:type="dxa"/>
            <w:bottom w:w="0" w:type="dxa"/>
            <w:right w:w="108" w:type="dxa"/>
          </w:tblCellMar>
        </w:tblPrEx>
        <w:trPr>
          <w:trHeight w:val="294" w:hRule="atLeast"/>
          <w:jc w:val="center"/>
        </w:trPr>
        <w:tc>
          <w:tcPr>
            <w:tcW w:w="1720" w:type="dxa"/>
            <w:vMerge w:val="continue"/>
            <w:tcBorders>
              <w:top w:val="single" w:color="auto" w:sz="4" w:space="0"/>
              <w:left w:val="nil"/>
              <w:bottom w:val="single" w:color="auto" w:sz="4" w:space="0"/>
              <w:right w:val="nil"/>
            </w:tcBorders>
            <w:shd w:val="clear" w:color="auto" w:fill="auto"/>
            <w:vAlign w:val="center"/>
          </w:tcPr>
          <w:p>
            <w:pPr>
              <w:pStyle w:val="7"/>
              <w:spacing w:line="240" w:lineRule="auto"/>
              <w:rPr>
                <w:rFonts w:hint="eastAsia" w:eastAsia="宋体"/>
                <w:lang w:val="en-US" w:eastAsia="zh-CN"/>
              </w:rPr>
            </w:pPr>
          </w:p>
        </w:tc>
        <w:tc>
          <w:tcPr>
            <w:tcW w:w="1406"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Mid grade</w:t>
            </w:r>
          </w:p>
        </w:tc>
        <w:tc>
          <w:tcPr>
            <w:tcW w:w="1090"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24</w:t>
            </w:r>
          </w:p>
        </w:tc>
        <w:tc>
          <w:tcPr>
            <w:tcW w:w="1033"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41.46</w:t>
            </w:r>
          </w:p>
        </w:tc>
        <w:tc>
          <w:tcPr>
            <w:tcW w:w="1266"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c>
          <w:tcPr>
            <w:tcW w:w="1079"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c>
          <w:tcPr>
            <w:tcW w:w="1865"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r>
      <w:tr>
        <w:tblPrEx>
          <w:tblCellMar>
            <w:top w:w="0" w:type="dxa"/>
            <w:left w:w="108" w:type="dxa"/>
            <w:bottom w:w="0" w:type="dxa"/>
            <w:right w:w="108" w:type="dxa"/>
          </w:tblCellMar>
        </w:tblPrEx>
        <w:trPr>
          <w:trHeight w:val="446" w:hRule="atLeast"/>
          <w:jc w:val="center"/>
        </w:trPr>
        <w:tc>
          <w:tcPr>
            <w:tcW w:w="1720" w:type="dxa"/>
            <w:vMerge w:val="continue"/>
            <w:tcBorders>
              <w:top w:val="single" w:color="auto" w:sz="4" w:space="0"/>
              <w:left w:val="nil"/>
              <w:bottom w:val="single" w:color="auto" w:sz="4" w:space="0"/>
              <w:right w:val="nil"/>
            </w:tcBorders>
            <w:shd w:val="clear" w:color="auto" w:fill="auto"/>
            <w:vAlign w:val="center"/>
          </w:tcPr>
          <w:p>
            <w:pPr>
              <w:pStyle w:val="7"/>
              <w:spacing w:line="240" w:lineRule="auto"/>
              <w:rPr>
                <w:rFonts w:hint="eastAsia" w:eastAsia="宋体"/>
                <w:lang w:val="en-US" w:eastAsia="zh-CN"/>
              </w:rPr>
            </w:pPr>
          </w:p>
        </w:tc>
        <w:tc>
          <w:tcPr>
            <w:tcW w:w="1406"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Higher grade</w:t>
            </w:r>
          </w:p>
        </w:tc>
        <w:tc>
          <w:tcPr>
            <w:tcW w:w="1090"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15</w:t>
            </w:r>
          </w:p>
        </w:tc>
        <w:tc>
          <w:tcPr>
            <w:tcW w:w="1033"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51.42</w:t>
            </w:r>
          </w:p>
        </w:tc>
        <w:tc>
          <w:tcPr>
            <w:tcW w:w="1266"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c>
          <w:tcPr>
            <w:tcW w:w="1079"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c>
          <w:tcPr>
            <w:tcW w:w="1865"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r>
      <w:tr>
        <w:tblPrEx>
          <w:tblCellMar>
            <w:top w:w="0" w:type="dxa"/>
            <w:left w:w="108" w:type="dxa"/>
            <w:bottom w:w="0" w:type="dxa"/>
            <w:right w:w="108" w:type="dxa"/>
          </w:tblCellMar>
        </w:tblPrEx>
        <w:trPr>
          <w:trHeight w:val="294" w:hRule="atLeast"/>
          <w:jc w:val="center"/>
        </w:trPr>
        <w:tc>
          <w:tcPr>
            <w:tcW w:w="1720" w:type="dxa"/>
            <w:vMerge w:val="continue"/>
            <w:tcBorders>
              <w:top w:val="single" w:color="auto" w:sz="4" w:space="0"/>
              <w:left w:val="nil"/>
              <w:bottom w:val="single" w:color="auto" w:sz="4" w:space="0"/>
              <w:right w:val="nil"/>
            </w:tcBorders>
            <w:shd w:val="clear" w:color="auto" w:fill="auto"/>
            <w:vAlign w:val="center"/>
          </w:tcPr>
          <w:p>
            <w:pPr>
              <w:pStyle w:val="7"/>
              <w:spacing w:line="240" w:lineRule="auto"/>
              <w:rPr>
                <w:rFonts w:hint="eastAsia" w:eastAsia="宋体"/>
                <w:lang w:val="en-US" w:eastAsia="zh-CN"/>
              </w:rPr>
            </w:pPr>
          </w:p>
        </w:tc>
        <w:tc>
          <w:tcPr>
            <w:tcW w:w="1406" w:type="dxa"/>
            <w:tcBorders>
              <w:top w:val="nil"/>
              <w:left w:val="nil"/>
              <w:bottom w:val="single" w:color="auto" w:sz="4" w:space="0"/>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High grade</w:t>
            </w:r>
          </w:p>
        </w:tc>
        <w:tc>
          <w:tcPr>
            <w:tcW w:w="1090" w:type="dxa"/>
            <w:tcBorders>
              <w:top w:val="nil"/>
              <w:left w:val="nil"/>
              <w:bottom w:val="single" w:color="auto" w:sz="4" w:space="0"/>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18</w:t>
            </w:r>
          </w:p>
        </w:tc>
        <w:tc>
          <w:tcPr>
            <w:tcW w:w="1033" w:type="dxa"/>
            <w:tcBorders>
              <w:top w:val="nil"/>
              <w:left w:val="nil"/>
              <w:bottom w:val="single" w:color="auto" w:sz="4" w:space="0"/>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65.94</w:t>
            </w:r>
          </w:p>
        </w:tc>
        <w:tc>
          <w:tcPr>
            <w:tcW w:w="1266" w:type="dxa"/>
            <w:vMerge w:val="continue"/>
            <w:tcBorders>
              <w:left w:val="nil"/>
              <w:bottom w:val="single" w:color="auto" w:sz="4" w:space="0"/>
              <w:right w:val="nil"/>
            </w:tcBorders>
            <w:shd w:val="clear" w:color="auto" w:fill="auto"/>
            <w:noWrap/>
            <w:vAlign w:val="center"/>
          </w:tcPr>
          <w:p>
            <w:pPr>
              <w:pStyle w:val="7"/>
              <w:spacing w:line="240" w:lineRule="auto"/>
              <w:rPr>
                <w:rFonts w:hint="eastAsia" w:eastAsia="宋体"/>
                <w:lang w:val="en-US" w:eastAsia="zh-CN"/>
              </w:rPr>
            </w:pPr>
          </w:p>
        </w:tc>
        <w:tc>
          <w:tcPr>
            <w:tcW w:w="1079" w:type="dxa"/>
            <w:vMerge w:val="continue"/>
            <w:tcBorders>
              <w:left w:val="nil"/>
              <w:bottom w:val="single" w:color="auto" w:sz="4" w:space="0"/>
              <w:right w:val="nil"/>
            </w:tcBorders>
            <w:shd w:val="clear" w:color="auto" w:fill="auto"/>
            <w:noWrap/>
            <w:vAlign w:val="center"/>
          </w:tcPr>
          <w:p>
            <w:pPr>
              <w:pStyle w:val="7"/>
              <w:spacing w:line="240" w:lineRule="auto"/>
              <w:rPr>
                <w:rFonts w:hint="eastAsia" w:eastAsia="宋体"/>
                <w:lang w:val="en-US" w:eastAsia="zh-CN"/>
              </w:rPr>
            </w:pPr>
          </w:p>
        </w:tc>
        <w:tc>
          <w:tcPr>
            <w:tcW w:w="1865" w:type="dxa"/>
            <w:vMerge w:val="continue"/>
            <w:tcBorders>
              <w:left w:val="nil"/>
              <w:bottom w:val="single" w:color="auto" w:sz="4" w:space="0"/>
              <w:right w:val="nil"/>
            </w:tcBorders>
            <w:shd w:val="clear" w:color="auto" w:fill="auto"/>
            <w:noWrap/>
            <w:vAlign w:val="center"/>
          </w:tcPr>
          <w:p>
            <w:pPr>
              <w:pStyle w:val="7"/>
              <w:spacing w:line="240" w:lineRule="auto"/>
              <w:rPr>
                <w:rFonts w:hint="eastAsia" w:eastAsia="宋体"/>
                <w:lang w:val="en-US" w:eastAsia="zh-CN"/>
              </w:rPr>
            </w:pPr>
          </w:p>
        </w:tc>
      </w:tr>
      <w:tr>
        <w:tblPrEx>
          <w:tblCellMar>
            <w:top w:w="0" w:type="dxa"/>
            <w:left w:w="108" w:type="dxa"/>
            <w:bottom w:w="0" w:type="dxa"/>
            <w:right w:w="108" w:type="dxa"/>
          </w:tblCellMar>
        </w:tblPrEx>
        <w:trPr>
          <w:trHeight w:val="294" w:hRule="atLeast"/>
          <w:jc w:val="center"/>
        </w:trPr>
        <w:tc>
          <w:tcPr>
            <w:tcW w:w="1720" w:type="dxa"/>
            <w:vMerge w:val="restart"/>
            <w:tcBorders>
              <w:top w:val="single" w:color="auto" w:sz="4" w:space="0"/>
              <w:left w:val="nil"/>
              <w:bottom w:val="single" w:color="auto" w:sz="4" w:space="0"/>
              <w:right w:val="nil"/>
            </w:tcBorders>
            <w:shd w:val="clear" w:color="auto" w:fill="auto"/>
            <w:vAlign w:val="center"/>
          </w:tcPr>
          <w:p>
            <w:pPr>
              <w:pStyle w:val="7"/>
              <w:spacing w:line="240" w:lineRule="auto"/>
              <w:rPr>
                <w:rFonts w:hint="eastAsia" w:eastAsia="宋体"/>
                <w:lang w:val="en-US" w:eastAsia="zh-CN"/>
              </w:rPr>
            </w:pPr>
            <w:r>
              <w:rPr>
                <w:rFonts w:hint="eastAsia" w:eastAsia="宋体"/>
                <w:lang w:val="en-US" w:eastAsia="zh-CN"/>
              </w:rPr>
              <w:t>Accessibility</w:t>
            </w:r>
          </w:p>
        </w:tc>
        <w:tc>
          <w:tcPr>
            <w:tcW w:w="1406" w:type="dxa"/>
            <w:tcBorders>
              <w:top w:val="single" w:color="auto" w:sz="4" w:space="0"/>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Low grade</w:t>
            </w:r>
          </w:p>
        </w:tc>
        <w:tc>
          <w:tcPr>
            <w:tcW w:w="1090" w:type="dxa"/>
            <w:tcBorders>
              <w:top w:val="single" w:color="auto" w:sz="4" w:space="0"/>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20</w:t>
            </w:r>
          </w:p>
        </w:tc>
        <w:tc>
          <w:tcPr>
            <w:tcW w:w="1033" w:type="dxa"/>
            <w:tcBorders>
              <w:top w:val="single" w:color="auto" w:sz="4" w:space="0"/>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38.53</w:t>
            </w:r>
          </w:p>
        </w:tc>
        <w:tc>
          <w:tcPr>
            <w:tcW w:w="1266" w:type="dxa"/>
            <w:vMerge w:val="restart"/>
            <w:tcBorders>
              <w:top w:val="single" w:color="auto" w:sz="4" w:space="0"/>
              <w:left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4.517</w:t>
            </w:r>
          </w:p>
        </w:tc>
        <w:tc>
          <w:tcPr>
            <w:tcW w:w="1079" w:type="dxa"/>
            <w:vMerge w:val="restart"/>
            <w:tcBorders>
              <w:top w:val="single" w:color="auto" w:sz="4" w:space="0"/>
              <w:left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4</w:t>
            </w:r>
          </w:p>
        </w:tc>
        <w:tc>
          <w:tcPr>
            <w:tcW w:w="1865" w:type="dxa"/>
            <w:vMerge w:val="restart"/>
            <w:tcBorders>
              <w:top w:val="single" w:color="auto" w:sz="4" w:space="0"/>
              <w:left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0.340</w:t>
            </w:r>
          </w:p>
        </w:tc>
      </w:tr>
      <w:tr>
        <w:tblPrEx>
          <w:tblCellMar>
            <w:top w:w="0" w:type="dxa"/>
            <w:left w:w="108" w:type="dxa"/>
            <w:bottom w:w="0" w:type="dxa"/>
            <w:right w:w="108" w:type="dxa"/>
          </w:tblCellMar>
        </w:tblPrEx>
        <w:trPr>
          <w:trHeight w:val="446" w:hRule="atLeast"/>
          <w:jc w:val="center"/>
        </w:trPr>
        <w:tc>
          <w:tcPr>
            <w:tcW w:w="1720" w:type="dxa"/>
            <w:vMerge w:val="continue"/>
            <w:tcBorders>
              <w:top w:val="single" w:color="auto" w:sz="4" w:space="0"/>
              <w:left w:val="nil"/>
              <w:bottom w:val="single" w:color="auto" w:sz="4" w:space="0"/>
              <w:right w:val="nil"/>
            </w:tcBorders>
            <w:shd w:val="clear" w:color="auto" w:fill="auto"/>
            <w:vAlign w:val="center"/>
          </w:tcPr>
          <w:p>
            <w:pPr>
              <w:pStyle w:val="7"/>
              <w:spacing w:line="240" w:lineRule="auto"/>
              <w:rPr>
                <w:rFonts w:hint="eastAsia" w:eastAsia="宋体"/>
                <w:lang w:val="en-US" w:eastAsia="zh-CN"/>
              </w:rPr>
            </w:pPr>
          </w:p>
        </w:tc>
        <w:tc>
          <w:tcPr>
            <w:tcW w:w="1406"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Lower grade</w:t>
            </w:r>
          </w:p>
        </w:tc>
        <w:tc>
          <w:tcPr>
            <w:tcW w:w="1090"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21</w:t>
            </w:r>
          </w:p>
        </w:tc>
        <w:tc>
          <w:tcPr>
            <w:tcW w:w="1033"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44.71</w:t>
            </w:r>
          </w:p>
        </w:tc>
        <w:tc>
          <w:tcPr>
            <w:tcW w:w="1266"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c>
          <w:tcPr>
            <w:tcW w:w="1079"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c>
          <w:tcPr>
            <w:tcW w:w="1865"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r>
      <w:tr>
        <w:tblPrEx>
          <w:tblCellMar>
            <w:top w:w="0" w:type="dxa"/>
            <w:left w:w="108" w:type="dxa"/>
            <w:bottom w:w="0" w:type="dxa"/>
            <w:right w:w="108" w:type="dxa"/>
          </w:tblCellMar>
        </w:tblPrEx>
        <w:trPr>
          <w:trHeight w:val="294" w:hRule="atLeast"/>
          <w:jc w:val="center"/>
        </w:trPr>
        <w:tc>
          <w:tcPr>
            <w:tcW w:w="1720" w:type="dxa"/>
            <w:vMerge w:val="continue"/>
            <w:tcBorders>
              <w:top w:val="single" w:color="auto" w:sz="4" w:space="0"/>
              <w:left w:val="nil"/>
              <w:bottom w:val="single" w:color="auto" w:sz="4" w:space="0"/>
              <w:right w:val="nil"/>
            </w:tcBorders>
            <w:shd w:val="clear" w:color="auto" w:fill="auto"/>
            <w:vAlign w:val="center"/>
          </w:tcPr>
          <w:p>
            <w:pPr>
              <w:pStyle w:val="7"/>
              <w:spacing w:line="240" w:lineRule="auto"/>
              <w:rPr>
                <w:rFonts w:hint="eastAsia" w:eastAsia="宋体"/>
                <w:lang w:val="en-US" w:eastAsia="zh-CN"/>
              </w:rPr>
            </w:pPr>
          </w:p>
        </w:tc>
        <w:tc>
          <w:tcPr>
            <w:tcW w:w="1406"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Mid grade</w:t>
            </w:r>
          </w:p>
        </w:tc>
        <w:tc>
          <w:tcPr>
            <w:tcW w:w="1090"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24</w:t>
            </w:r>
          </w:p>
        </w:tc>
        <w:tc>
          <w:tcPr>
            <w:tcW w:w="1033"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52.44</w:t>
            </w:r>
          </w:p>
        </w:tc>
        <w:tc>
          <w:tcPr>
            <w:tcW w:w="1266"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c>
          <w:tcPr>
            <w:tcW w:w="1079"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c>
          <w:tcPr>
            <w:tcW w:w="1865"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r>
      <w:tr>
        <w:tblPrEx>
          <w:tblCellMar>
            <w:top w:w="0" w:type="dxa"/>
            <w:left w:w="108" w:type="dxa"/>
            <w:bottom w:w="0" w:type="dxa"/>
            <w:right w:w="108" w:type="dxa"/>
          </w:tblCellMar>
        </w:tblPrEx>
        <w:trPr>
          <w:trHeight w:val="446" w:hRule="atLeast"/>
          <w:jc w:val="center"/>
        </w:trPr>
        <w:tc>
          <w:tcPr>
            <w:tcW w:w="1720" w:type="dxa"/>
            <w:vMerge w:val="continue"/>
            <w:tcBorders>
              <w:top w:val="single" w:color="auto" w:sz="4" w:space="0"/>
              <w:left w:val="nil"/>
              <w:bottom w:val="single" w:color="auto" w:sz="4" w:space="0"/>
              <w:right w:val="nil"/>
            </w:tcBorders>
            <w:shd w:val="clear" w:color="auto" w:fill="auto"/>
            <w:vAlign w:val="center"/>
          </w:tcPr>
          <w:p>
            <w:pPr>
              <w:pStyle w:val="7"/>
              <w:spacing w:line="240" w:lineRule="auto"/>
              <w:rPr>
                <w:rFonts w:hint="eastAsia" w:eastAsia="宋体"/>
                <w:lang w:val="en-US" w:eastAsia="zh-CN"/>
              </w:rPr>
            </w:pPr>
          </w:p>
        </w:tc>
        <w:tc>
          <w:tcPr>
            <w:tcW w:w="1406"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Higher grade</w:t>
            </w:r>
          </w:p>
        </w:tc>
        <w:tc>
          <w:tcPr>
            <w:tcW w:w="1090"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15</w:t>
            </w:r>
          </w:p>
        </w:tc>
        <w:tc>
          <w:tcPr>
            <w:tcW w:w="1033"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50.17</w:t>
            </w:r>
          </w:p>
        </w:tc>
        <w:tc>
          <w:tcPr>
            <w:tcW w:w="1266"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c>
          <w:tcPr>
            <w:tcW w:w="1079"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c>
          <w:tcPr>
            <w:tcW w:w="1865"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r>
      <w:tr>
        <w:tblPrEx>
          <w:tblCellMar>
            <w:top w:w="0" w:type="dxa"/>
            <w:left w:w="108" w:type="dxa"/>
            <w:bottom w:w="0" w:type="dxa"/>
            <w:right w:w="108" w:type="dxa"/>
          </w:tblCellMar>
        </w:tblPrEx>
        <w:trPr>
          <w:trHeight w:val="294" w:hRule="atLeast"/>
          <w:jc w:val="center"/>
        </w:trPr>
        <w:tc>
          <w:tcPr>
            <w:tcW w:w="1720" w:type="dxa"/>
            <w:vMerge w:val="continue"/>
            <w:tcBorders>
              <w:top w:val="single" w:color="auto" w:sz="4" w:space="0"/>
              <w:left w:val="nil"/>
              <w:bottom w:val="single" w:color="auto" w:sz="4" w:space="0"/>
              <w:right w:val="nil"/>
            </w:tcBorders>
            <w:shd w:val="clear" w:color="auto" w:fill="auto"/>
            <w:vAlign w:val="center"/>
          </w:tcPr>
          <w:p>
            <w:pPr>
              <w:pStyle w:val="7"/>
              <w:spacing w:line="240" w:lineRule="auto"/>
              <w:rPr>
                <w:rFonts w:hint="eastAsia" w:eastAsia="宋体"/>
                <w:lang w:val="en-US" w:eastAsia="zh-CN"/>
              </w:rPr>
            </w:pPr>
          </w:p>
        </w:tc>
        <w:tc>
          <w:tcPr>
            <w:tcW w:w="1406" w:type="dxa"/>
            <w:tcBorders>
              <w:top w:val="nil"/>
              <w:left w:val="nil"/>
              <w:bottom w:val="single" w:color="auto" w:sz="4" w:space="0"/>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High grade</w:t>
            </w:r>
          </w:p>
        </w:tc>
        <w:tc>
          <w:tcPr>
            <w:tcW w:w="1090" w:type="dxa"/>
            <w:tcBorders>
              <w:top w:val="nil"/>
              <w:left w:val="nil"/>
              <w:bottom w:val="single" w:color="auto" w:sz="4" w:space="0"/>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18</w:t>
            </w:r>
          </w:p>
        </w:tc>
        <w:tc>
          <w:tcPr>
            <w:tcW w:w="1033" w:type="dxa"/>
            <w:tcBorders>
              <w:top w:val="nil"/>
              <w:left w:val="nil"/>
              <w:bottom w:val="single" w:color="auto" w:sz="4" w:space="0"/>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55.00</w:t>
            </w:r>
          </w:p>
        </w:tc>
        <w:tc>
          <w:tcPr>
            <w:tcW w:w="1266" w:type="dxa"/>
            <w:vMerge w:val="continue"/>
            <w:tcBorders>
              <w:left w:val="nil"/>
              <w:bottom w:val="nil"/>
              <w:right w:val="nil"/>
            </w:tcBorders>
            <w:shd w:val="clear" w:color="auto" w:fill="auto"/>
            <w:noWrap/>
            <w:vAlign w:val="center"/>
          </w:tcPr>
          <w:p>
            <w:pPr>
              <w:pStyle w:val="7"/>
              <w:spacing w:line="240" w:lineRule="auto"/>
              <w:rPr>
                <w:rFonts w:hint="eastAsia" w:eastAsia="宋体"/>
                <w:lang w:val="en-US" w:eastAsia="zh-CN"/>
              </w:rPr>
            </w:pPr>
          </w:p>
        </w:tc>
        <w:tc>
          <w:tcPr>
            <w:tcW w:w="1079" w:type="dxa"/>
            <w:vMerge w:val="continue"/>
            <w:tcBorders>
              <w:left w:val="nil"/>
              <w:bottom w:val="nil"/>
              <w:right w:val="nil"/>
            </w:tcBorders>
            <w:shd w:val="clear" w:color="auto" w:fill="auto"/>
            <w:noWrap/>
            <w:vAlign w:val="center"/>
          </w:tcPr>
          <w:p>
            <w:pPr>
              <w:pStyle w:val="7"/>
              <w:spacing w:line="240" w:lineRule="auto"/>
              <w:rPr>
                <w:rFonts w:hint="eastAsia" w:eastAsia="宋体"/>
                <w:lang w:val="en-US" w:eastAsia="zh-CN"/>
              </w:rPr>
            </w:pPr>
          </w:p>
        </w:tc>
        <w:tc>
          <w:tcPr>
            <w:tcW w:w="1865" w:type="dxa"/>
            <w:vMerge w:val="continue"/>
            <w:tcBorders>
              <w:left w:val="nil"/>
              <w:bottom w:val="nil"/>
              <w:right w:val="nil"/>
            </w:tcBorders>
            <w:shd w:val="clear" w:color="auto" w:fill="auto"/>
            <w:noWrap/>
            <w:vAlign w:val="center"/>
          </w:tcPr>
          <w:p>
            <w:pPr>
              <w:pStyle w:val="7"/>
              <w:spacing w:line="240" w:lineRule="auto"/>
              <w:rPr>
                <w:rFonts w:hint="eastAsia" w:eastAsia="宋体"/>
                <w:lang w:val="en-US" w:eastAsia="zh-CN"/>
              </w:rPr>
            </w:pPr>
          </w:p>
        </w:tc>
      </w:tr>
      <w:tr>
        <w:tblPrEx>
          <w:tblCellMar>
            <w:top w:w="0" w:type="dxa"/>
            <w:left w:w="108" w:type="dxa"/>
            <w:bottom w:w="0" w:type="dxa"/>
            <w:right w:w="108" w:type="dxa"/>
          </w:tblCellMar>
        </w:tblPrEx>
        <w:trPr>
          <w:trHeight w:val="294" w:hRule="atLeast"/>
          <w:jc w:val="center"/>
        </w:trPr>
        <w:tc>
          <w:tcPr>
            <w:tcW w:w="1720" w:type="dxa"/>
            <w:vMerge w:val="restart"/>
            <w:tcBorders>
              <w:top w:val="single" w:color="auto" w:sz="4" w:space="0"/>
              <w:left w:val="nil"/>
              <w:bottom w:val="single" w:color="auto" w:sz="4" w:space="0"/>
              <w:right w:val="nil"/>
            </w:tcBorders>
            <w:shd w:val="clear" w:color="auto" w:fill="auto"/>
            <w:vAlign w:val="center"/>
          </w:tcPr>
          <w:p>
            <w:pPr>
              <w:pStyle w:val="7"/>
              <w:spacing w:line="240" w:lineRule="auto"/>
              <w:rPr>
                <w:rFonts w:hint="eastAsia" w:eastAsia="宋体"/>
                <w:lang w:val="en-US" w:eastAsia="zh-CN"/>
              </w:rPr>
            </w:pPr>
            <w:r>
              <w:rPr>
                <w:rFonts w:hint="eastAsia" w:eastAsia="宋体"/>
                <w:lang w:val="en-US" w:eastAsia="zh-CN"/>
              </w:rPr>
              <w:t>Attractiveness</w:t>
            </w:r>
          </w:p>
        </w:tc>
        <w:tc>
          <w:tcPr>
            <w:tcW w:w="1406" w:type="dxa"/>
            <w:tcBorders>
              <w:top w:val="single" w:color="auto" w:sz="4" w:space="0"/>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Low grade</w:t>
            </w:r>
          </w:p>
        </w:tc>
        <w:tc>
          <w:tcPr>
            <w:tcW w:w="1090" w:type="dxa"/>
            <w:tcBorders>
              <w:top w:val="single" w:color="auto" w:sz="4" w:space="0"/>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20</w:t>
            </w:r>
          </w:p>
        </w:tc>
        <w:tc>
          <w:tcPr>
            <w:tcW w:w="1033" w:type="dxa"/>
            <w:tcBorders>
              <w:top w:val="single" w:color="auto" w:sz="4" w:space="0"/>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30.98</w:t>
            </w:r>
          </w:p>
        </w:tc>
        <w:tc>
          <w:tcPr>
            <w:tcW w:w="1266" w:type="dxa"/>
            <w:vMerge w:val="restart"/>
            <w:tcBorders>
              <w:top w:val="single" w:color="auto" w:sz="4" w:space="0"/>
              <w:left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11.976</w:t>
            </w:r>
          </w:p>
        </w:tc>
        <w:tc>
          <w:tcPr>
            <w:tcW w:w="1079" w:type="dxa"/>
            <w:vMerge w:val="restart"/>
            <w:tcBorders>
              <w:top w:val="single" w:color="auto" w:sz="4" w:space="0"/>
              <w:left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4</w:t>
            </w:r>
          </w:p>
        </w:tc>
        <w:tc>
          <w:tcPr>
            <w:tcW w:w="1865" w:type="dxa"/>
            <w:vMerge w:val="restart"/>
            <w:tcBorders>
              <w:top w:val="single" w:color="auto" w:sz="4" w:space="0"/>
              <w:left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0.018**</w:t>
            </w:r>
          </w:p>
        </w:tc>
      </w:tr>
      <w:tr>
        <w:tblPrEx>
          <w:tblCellMar>
            <w:top w:w="0" w:type="dxa"/>
            <w:left w:w="108" w:type="dxa"/>
            <w:bottom w:w="0" w:type="dxa"/>
            <w:right w:w="108" w:type="dxa"/>
          </w:tblCellMar>
        </w:tblPrEx>
        <w:trPr>
          <w:trHeight w:val="446" w:hRule="atLeast"/>
          <w:jc w:val="center"/>
        </w:trPr>
        <w:tc>
          <w:tcPr>
            <w:tcW w:w="1720" w:type="dxa"/>
            <w:vMerge w:val="continue"/>
            <w:tcBorders>
              <w:top w:val="single" w:color="auto" w:sz="4" w:space="0"/>
              <w:left w:val="nil"/>
              <w:bottom w:val="single" w:color="auto" w:sz="4" w:space="0"/>
              <w:right w:val="nil"/>
            </w:tcBorders>
            <w:shd w:val="clear" w:color="auto" w:fill="auto"/>
            <w:vAlign w:val="center"/>
          </w:tcPr>
          <w:p>
            <w:pPr>
              <w:pStyle w:val="7"/>
              <w:spacing w:line="240" w:lineRule="auto"/>
              <w:rPr>
                <w:rFonts w:hint="eastAsia" w:eastAsia="宋体"/>
                <w:lang w:val="en-US" w:eastAsia="zh-CN"/>
              </w:rPr>
            </w:pPr>
          </w:p>
        </w:tc>
        <w:tc>
          <w:tcPr>
            <w:tcW w:w="1406"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Lower grade</w:t>
            </w:r>
          </w:p>
        </w:tc>
        <w:tc>
          <w:tcPr>
            <w:tcW w:w="1090"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21</w:t>
            </w:r>
          </w:p>
        </w:tc>
        <w:tc>
          <w:tcPr>
            <w:tcW w:w="1033"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49.88</w:t>
            </w:r>
          </w:p>
        </w:tc>
        <w:tc>
          <w:tcPr>
            <w:tcW w:w="1266"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c>
          <w:tcPr>
            <w:tcW w:w="1079"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c>
          <w:tcPr>
            <w:tcW w:w="1865"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r>
      <w:tr>
        <w:tblPrEx>
          <w:tblCellMar>
            <w:top w:w="0" w:type="dxa"/>
            <w:left w:w="108" w:type="dxa"/>
            <w:bottom w:w="0" w:type="dxa"/>
            <w:right w:w="108" w:type="dxa"/>
          </w:tblCellMar>
        </w:tblPrEx>
        <w:trPr>
          <w:trHeight w:val="294" w:hRule="atLeast"/>
          <w:jc w:val="center"/>
        </w:trPr>
        <w:tc>
          <w:tcPr>
            <w:tcW w:w="1720" w:type="dxa"/>
            <w:vMerge w:val="continue"/>
            <w:tcBorders>
              <w:top w:val="single" w:color="auto" w:sz="4" w:space="0"/>
              <w:left w:val="nil"/>
              <w:bottom w:val="single" w:color="auto" w:sz="4" w:space="0"/>
              <w:right w:val="nil"/>
            </w:tcBorders>
            <w:shd w:val="clear" w:color="auto" w:fill="auto"/>
            <w:vAlign w:val="center"/>
          </w:tcPr>
          <w:p>
            <w:pPr>
              <w:pStyle w:val="7"/>
              <w:spacing w:line="240" w:lineRule="auto"/>
              <w:rPr>
                <w:rFonts w:hint="eastAsia" w:eastAsia="宋体"/>
                <w:lang w:val="en-US" w:eastAsia="zh-CN"/>
              </w:rPr>
            </w:pPr>
          </w:p>
        </w:tc>
        <w:tc>
          <w:tcPr>
            <w:tcW w:w="1406"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Mid grade</w:t>
            </w:r>
          </w:p>
        </w:tc>
        <w:tc>
          <w:tcPr>
            <w:tcW w:w="1090"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24</w:t>
            </w:r>
          </w:p>
        </w:tc>
        <w:tc>
          <w:tcPr>
            <w:tcW w:w="1033"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52.77</w:t>
            </w:r>
          </w:p>
        </w:tc>
        <w:tc>
          <w:tcPr>
            <w:tcW w:w="1266"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c>
          <w:tcPr>
            <w:tcW w:w="1079"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c>
          <w:tcPr>
            <w:tcW w:w="1865"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r>
      <w:tr>
        <w:tblPrEx>
          <w:tblCellMar>
            <w:top w:w="0" w:type="dxa"/>
            <w:left w:w="108" w:type="dxa"/>
            <w:bottom w:w="0" w:type="dxa"/>
            <w:right w:w="108" w:type="dxa"/>
          </w:tblCellMar>
        </w:tblPrEx>
        <w:trPr>
          <w:trHeight w:val="446" w:hRule="atLeast"/>
          <w:jc w:val="center"/>
        </w:trPr>
        <w:tc>
          <w:tcPr>
            <w:tcW w:w="1720" w:type="dxa"/>
            <w:vMerge w:val="continue"/>
            <w:tcBorders>
              <w:top w:val="single" w:color="auto" w:sz="4" w:space="0"/>
              <w:left w:val="nil"/>
              <w:bottom w:val="single" w:color="auto" w:sz="4" w:space="0"/>
              <w:right w:val="nil"/>
            </w:tcBorders>
            <w:shd w:val="clear" w:color="auto" w:fill="auto"/>
            <w:vAlign w:val="center"/>
          </w:tcPr>
          <w:p>
            <w:pPr>
              <w:pStyle w:val="7"/>
              <w:spacing w:line="240" w:lineRule="auto"/>
              <w:rPr>
                <w:rFonts w:hint="eastAsia" w:eastAsia="宋体"/>
                <w:lang w:val="en-US" w:eastAsia="zh-CN"/>
              </w:rPr>
            </w:pPr>
          </w:p>
        </w:tc>
        <w:tc>
          <w:tcPr>
            <w:tcW w:w="1406"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Higher grade</w:t>
            </w:r>
          </w:p>
        </w:tc>
        <w:tc>
          <w:tcPr>
            <w:tcW w:w="1090"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15</w:t>
            </w:r>
          </w:p>
        </w:tc>
        <w:tc>
          <w:tcPr>
            <w:tcW w:w="1033"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62.92</w:t>
            </w:r>
          </w:p>
        </w:tc>
        <w:tc>
          <w:tcPr>
            <w:tcW w:w="1266"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c>
          <w:tcPr>
            <w:tcW w:w="1079"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c>
          <w:tcPr>
            <w:tcW w:w="1865"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r>
      <w:tr>
        <w:tblPrEx>
          <w:tblCellMar>
            <w:top w:w="0" w:type="dxa"/>
            <w:left w:w="108" w:type="dxa"/>
            <w:bottom w:w="0" w:type="dxa"/>
            <w:right w:w="108" w:type="dxa"/>
          </w:tblCellMar>
        </w:tblPrEx>
        <w:trPr>
          <w:trHeight w:val="294" w:hRule="atLeast"/>
          <w:jc w:val="center"/>
        </w:trPr>
        <w:tc>
          <w:tcPr>
            <w:tcW w:w="1720" w:type="dxa"/>
            <w:vMerge w:val="continue"/>
            <w:tcBorders>
              <w:top w:val="single" w:color="auto" w:sz="4" w:space="0"/>
              <w:left w:val="nil"/>
              <w:bottom w:val="single" w:color="auto" w:sz="4" w:space="0"/>
              <w:right w:val="nil"/>
            </w:tcBorders>
            <w:shd w:val="clear" w:color="auto" w:fill="auto"/>
            <w:vAlign w:val="center"/>
          </w:tcPr>
          <w:p>
            <w:pPr>
              <w:pStyle w:val="7"/>
              <w:spacing w:line="240" w:lineRule="auto"/>
              <w:rPr>
                <w:rFonts w:hint="eastAsia" w:eastAsia="宋体"/>
                <w:lang w:val="en-US" w:eastAsia="zh-CN"/>
              </w:rPr>
            </w:pPr>
          </w:p>
        </w:tc>
        <w:tc>
          <w:tcPr>
            <w:tcW w:w="1406" w:type="dxa"/>
            <w:tcBorders>
              <w:top w:val="nil"/>
              <w:left w:val="nil"/>
              <w:bottom w:val="single" w:color="auto" w:sz="4" w:space="0"/>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High grade</w:t>
            </w:r>
          </w:p>
        </w:tc>
        <w:tc>
          <w:tcPr>
            <w:tcW w:w="1090" w:type="dxa"/>
            <w:tcBorders>
              <w:top w:val="nil"/>
              <w:left w:val="nil"/>
              <w:bottom w:val="single" w:color="auto" w:sz="4" w:space="0"/>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18</w:t>
            </w:r>
          </w:p>
        </w:tc>
        <w:tc>
          <w:tcPr>
            <w:tcW w:w="1033" w:type="dxa"/>
            <w:tcBorders>
              <w:top w:val="nil"/>
              <w:left w:val="nil"/>
              <w:bottom w:val="single" w:color="auto" w:sz="4" w:space="0"/>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48.42</w:t>
            </w:r>
          </w:p>
        </w:tc>
        <w:tc>
          <w:tcPr>
            <w:tcW w:w="1266" w:type="dxa"/>
            <w:vMerge w:val="continue"/>
            <w:tcBorders>
              <w:left w:val="nil"/>
              <w:bottom w:val="single" w:color="auto" w:sz="4" w:space="0"/>
              <w:right w:val="nil"/>
            </w:tcBorders>
            <w:shd w:val="clear" w:color="auto" w:fill="auto"/>
            <w:noWrap/>
            <w:vAlign w:val="center"/>
          </w:tcPr>
          <w:p>
            <w:pPr>
              <w:pStyle w:val="7"/>
              <w:spacing w:line="240" w:lineRule="auto"/>
              <w:rPr>
                <w:rFonts w:hint="eastAsia" w:eastAsia="宋体"/>
                <w:lang w:val="en-US" w:eastAsia="zh-CN"/>
              </w:rPr>
            </w:pPr>
          </w:p>
        </w:tc>
        <w:tc>
          <w:tcPr>
            <w:tcW w:w="1079" w:type="dxa"/>
            <w:vMerge w:val="continue"/>
            <w:tcBorders>
              <w:left w:val="nil"/>
              <w:bottom w:val="single" w:color="auto" w:sz="4" w:space="0"/>
              <w:right w:val="nil"/>
            </w:tcBorders>
            <w:shd w:val="clear" w:color="auto" w:fill="auto"/>
            <w:noWrap/>
            <w:vAlign w:val="center"/>
          </w:tcPr>
          <w:p>
            <w:pPr>
              <w:pStyle w:val="7"/>
              <w:spacing w:line="240" w:lineRule="auto"/>
              <w:rPr>
                <w:rFonts w:hint="eastAsia" w:eastAsia="宋体"/>
                <w:lang w:val="en-US" w:eastAsia="zh-CN"/>
              </w:rPr>
            </w:pPr>
          </w:p>
        </w:tc>
        <w:tc>
          <w:tcPr>
            <w:tcW w:w="1865" w:type="dxa"/>
            <w:vMerge w:val="continue"/>
            <w:tcBorders>
              <w:left w:val="nil"/>
              <w:bottom w:val="single" w:color="auto" w:sz="4" w:space="0"/>
              <w:right w:val="nil"/>
            </w:tcBorders>
            <w:shd w:val="clear" w:color="auto" w:fill="auto"/>
            <w:noWrap/>
            <w:vAlign w:val="center"/>
          </w:tcPr>
          <w:p>
            <w:pPr>
              <w:pStyle w:val="7"/>
              <w:spacing w:line="240" w:lineRule="auto"/>
              <w:rPr>
                <w:rFonts w:hint="eastAsia" w:eastAsia="宋体"/>
                <w:lang w:val="en-US" w:eastAsia="zh-CN"/>
              </w:rPr>
            </w:pPr>
          </w:p>
        </w:tc>
      </w:tr>
      <w:tr>
        <w:tblPrEx>
          <w:tblCellMar>
            <w:top w:w="0" w:type="dxa"/>
            <w:left w:w="108" w:type="dxa"/>
            <w:bottom w:w="0" w:type="dxa"/>
            <w:right w:w="108" w:type="dxa"/>
          </w:tblCellMar>
        </w:tblPrEx>
        <w:trPr>
          <w:trHeight w:val="294" w:hRule="atLeast"/>
          <w:jc w:val="center"/>
        </w:trPr>
        <w:tc>
          <w:tcPr>
            <w:tcW w:w="1720" w:type="dxa"/>
            <w:vMerge w:val="restart"/>
            <w:tcBorders>
              <w:top w:val="single" w:color="auto" w:sz="4" w:space="0"/>
              <w:left w:val="nil"/>
              <w:bottom w:val="single" w:color="auto" w:sz="4" w:space="0"/>
              <w:right w:val="nil"/>
            </w:tcBorders>
            <w:shd w:val="clear" w:color="auto" w:fill="auto"/>
            <w:vAlign w:val="center"/>
          </w:tcPr>
          <w:p>
            <w:pPr>
              <w:pStyle w:val="7"/>
              <w:spacing w:line="240" w:lineRule="auto"/>
              <w:rPr>
                <w:rFonts w:hint="eastAsia" w:eastAsia="宋体"/>
                <w:lang w:val="en-US" w:eastAsia="zh-CN"/>
              </w:rPr>
            </w:pPr>
            <w:r>
              <w:rPr>
                <w:rFonts w:hint="eastAsia" w:eastAsia="宋体"/>
                <w:lang w:val="en-US" w:eastAsia="zh-CN"/>
              </w:rPr>
              <w:t>Visibility</w:t>
            </w:r>
          </w:p>
        </w:tc>
        <w:tc>
          <w:tcPr>
            <w:tcW w:w="1406" w:type="dxa"/>
            <w:tcBorders>
              <w:top w:val="single" w:color="auto" w:sz="4" w:space="0"/>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Low grade</w:t>
            </w:r>
          </w:p>
        </w:tc>
        <w:tc>
          <w:tcPr>
            <w:tcW w:w="1090" w:type="dxa"/>
            <w:tcBorders>
              <w:top w:val="single" w:color="auto" w:sz="4" w:space="0"/>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20</w:t>
            </w:r>
          </w:p>
        </w:tc>
        <w:tc>
          <w:tcPr>
            <w:tcW w:w="1033" w:type="dxa"/>
            <w:tcBorders>
              <w:top w:val="single" w:color="auto" w:sz="4" w:space="0"/>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32.70</w:t>
            </w:r>
          </w:p>
        </w:tc>
        <w:tc>
          <w:tcPr>
            <w:tcW w:w="1266" w:type="dxa"/>
            <w:vMerge w:val="restart"/>
            <w:tcBorders>
              <w:top w:val="single" w:color="auto" w:sz="4" w:space="0"/>
              <w:left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10.120</w:t>
            </w:r>
          </w:p>
        </w:tc>
        <w:tc>
          <w:tcPr>
            <w:tcW w:w="1079" w:type="dxa"/>
            <w:vMerge w:val="restart"/>
            <w:tcBorders>
              <w:top w:val="single" w:color="auto" w:sz="4" w:space="0"/>
              <w:left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4</w:t>
            </w:r>
          </w:p>
        </w:tc>
        <w:tc>
          <w:tcPr>
            <w:tcW w:w="1865" w:type="dxa"/>
            <w:vMerge w:val="restart"/>
            <w:tcBorders>
              <w:top w:val="single" w:color="auto" w:sz="4" w:space="0"/>
              <w:left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0.008**</w:t>
            </w:r>
          </w:p>
        </w:tc>
      </w:tr>
      <w:tr>
        <w:tblPrEx>
          <w:tblCellMar>
            <w:top w:w="0" w:type="dxa"/>
            <w:left w:w="108" w:type="dxa"/>
            <w:bottom w:w="0" w:type="dxa"/>
            <w:right w:w="108" w:type="dxa"/>
          </w:tblCellMar>
        </w:tblPrEx>
        <w:trPr>
          <w:trHeight w:val="446" w:hRule="atLeast"/>
          <w:jc w:val="center"/>
        </w:trPr>
        <w:tc>
          <w:tcPr>
            <w:tcW w:w="1720" w:type="dxa"/>
            <w:vMerge w:val="continue"/>
            <w:tcBorders>
              <w:top w:val="single" w:color="auto" w:sz="4" w:space="0"/>
              <w:left w:val="nil"/>
              <w:bottom w:val="single" w:color="auto" w:sz="4" w:space="0"/>
              <w:right w:val="nil"/>
            </w:tcBorders>
            <w:shd w:val="clear" w:color="auto" w:fill="auto"/>
            <w:vAlign w:val="center"/>
          </w:tcPr>
          <w:p>
            <w:pPr>
              <w:pStyle w:val="7"/>
              <w:spacing w:line="240" w:lineRule="auto"/>
              <w:rPr>
                <w:rFonts w:hint="eastAsia" w:eastAsia="宋体"/>
                <w:lang w:val="en-US" w:eastAsia="zh-CN"/>
              </w:rPr>
            </w:pPr>
          </w:p>
        </w:tc>
        <w:tc>
          <w:tcPr>
            <w:tcW w:w="1406"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Lower grade</w:t>
            </w:r>
          </w:p>
        </w:tc>
        <w:tc>
          <w:tcPr>
            <w:tcW w:w="1090"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21</w:t>
            </w:r>
          </w:p>
        </w:tc>
        <w:tc>
          <w:tcPr>
            <w:tcW w:w="1033"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51.48</w:t>
            </w:r>
          </w:p>
        </w:tc>
        <w:tc>
          <w:tcPr>
            <w:tcW w:w="1266"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c>
          <w:tcPr>
            <w:tcW w:w="1079"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c>
          <w:tcPr>
            <w:tcW w:w="1865"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r>
      <w:tr>
        <w:tblPrEx>
          <w:tblCellMar>
            <w:top w:w="0" w:type="dxa"/>
            <w:left w:w="108" w:type="dxa"/>
            <w:bottom w:w="0" w:type="dxa"/>
            <w:right w:w="108" w:type="dxa"/>
          </w:tblCellMar>
        </w:tblPrEx>
        <w:trPr>
          <w:trHeight w:val="294" w:hRule="atLeast"/>
          <w:jc w:val="center"/>
        </w:trPr>
        <w:tc>
          <w:tcPr>
            <w:tcW w:w="1720" w:type="dxa"/>
            <w:vMerge w:val="continue"/>
            <w:tcBorders>
              <w:top w:val="single" w:color="auto" w:sz="4" w:space="0"/>
              <w:left w:val="nil"/>
              <w:bottom w:val="single" w:color="auto" w:sz="4" w:space="0"/>
              <w:right w:val="nil"/>
            </w:tcBorders>
            <w:shd w:val="clear" w:color="auto" w:fill="auto"/>
            <w:vAlign w:val="center"/>
          </w:tcPr>
          <w:p>
            <w:pPr>
              <w:pStyle w:val="7"/>
              <w:spacing w:line="240" w:lineRule="auto"/>
              <w:rPr>
                <w:rFonts w:hint="eastAsia" w:eastAsia="宋体"/>
                <w:lang w:val="en-US" w:eastAsia="zh-CN"/>
              </w:rPr>
            </w:pPr>
          </w:p>
        </w:tc>
        <w:tc>
          <w:tcPr>
            <w:tcW w:w="1406"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Mid grade</w:t>
            </w:r>
          </w:p>
        </w:tc>
        <w:tc>
          <w:tcPr>
            <w:tcW w:w="1090"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24</w:t>
            </w:r>
          </w:p>
        </w:tc>
        <w:tc>
          <w:tcPr>
            <w:tcW w:w="1033"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50.75</w:t>
            </w:r>
          </w:p>
        </w:tc>
        <w:tc>
          <w:tcPr>
            <w:tcW w:w="1266"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c>
          <w:tcPr>
            <w:tcW w:w="1079"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c>
          <w:tcPr>
            <w:tcW w:w="1865"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r>
      <w:tr>
        <w:tblPrEx>
          <w:tblCellMar>
            <w:top w:w="0" w:type="dxa"/>
            <w:left w:w="108" w:type="dxa"/>
            <w:bottom w:w="0" w:type="dxa"/>
            <w:right w:w="108" w:type="dxa"/>
          </w:tblCellMar>
        </w:tblPrEx>
        <w:trPr>
          <w:trHeight w:val="446" w:hRule="atLeast"/>
          <w:jc w:val="center"/>
        </w:trPr>
        <w:tc>
          <w:tcPr>
            <w:tcW w:w="1720" w:type="dxa"/>
            <w:vMerge w:val="continue"/>
            <w:tcBorders>
              <w:top w:val="single" w:color="auto" w:sz="4" w:space="0"/>
              <w:left w:val="nil"/>
              <w:bottom w:val="single" w:color="auto" w:sz="4" w:space="0"/>
              <w:right w:val="nil"/>
            </w:tcBorders>
            <w:shd w:val="clear" w:color="auto" w:fill="auto"/>
            <w:vAlign w:val="center"/>
          </w:tcPr>
          <w:p>
            <w:pPr>
              <w:pStyle w:val="7"/>
              <w:spacing w:line="240" w:lineRule="auto"/>
              <w:rPr>
                <w:rFonts w:hint="eastAsia" w:eastAsia="宋体"/>
                <w:lang w:val="en-US" w:eastAsia="zh-CN"/>
              </w:rPr>
            </w:pPr>
          </w:p>
        </w:tc>
        <w:tc>
          <w:tcPr>
            <w:tcW w:w="1406"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Higher grade</w:t>
            </w:r>
          </w:p>
        </w:tc>
        <w:tc>
          <w:tcPr>
            <w:tcW w:w="1090"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15</w:t>
            </w:r>
          </w:p>
        </w:tc>
        <w:tc>
          <w:tcPr>
            <w:tcW w:w="1033" w:type="dxa"/>
            <w:tcBorders>
              <w:top w:val="nil"/>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54.50</w:t>
            </w:r>
          </w:p>
        </w:tc>
        <w:tc>
          <w:tcPr>
            <w:tcW w:w="1266"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c>
          <w:tcPr>
            <w:tcW w:w="1079"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c>
          <w:tcPr>
            <w:tcW w:w="1865" w:type="dxa"/>
            <w:vMerge w:val="continue"/>
            <w:tcBorders>
              <w:left w:val="nil"/>
              <w:right w:val="nil"/>
            </w:tcBorders>
            <w:shd w:val="clear" w:color="auto" w:fill="auto"/>
            <w:noWrap/>
            <w:vAlign w:val="center"/>
          </w:tcPr>
          <w:p>
            <w:pPr>
              <w:pStyle w:val="7"/>
              <w:spacing w:line="240" w:lineRule="auto"/>
              <w:rPr>
                <w:rFonts w:hint="eastAsia" w:eastAsia="宋体"/>
                <w:lang w:val="en-US" w:eastAsia="zh-CN"/>
              </w:rPr>
            </w:pPr>
          </w:p>
        </w:tc>
      </w:tr>
      <w:tr>
        <w:tblPrEx>
          <w:tblCellMar>
            <w:top w:w="0" w:type="dxa"/>
            <w:left w:w="108" w:type="dxa"/>
            <w:bottom w:w="0" w:type="dxa"/>
            <w:right w:w="108" w:type="dxa"/>
          </w:tblCellMar>
        </w:tblPrEx>
        <w:trPr>
          <w:trHeight w:val="294" w:hRule="atLeast"/>
          <w:jc w:val="center"/>
        </w:trPr>
        <w:tc>
          <w:tcPr>
            <w:tcW w:w="1720" w:type="dxa"/>
            <w:vMerge w:val="continue"/>
            <w:tcBorders>
              <w:top w:val="single" w:color="auto" w:sz="4" w:space="0"/>
              <w:left w:val="nil"/>
              <w:bottom w:val="single" w:color="auto" w:sz="4" w:space="0"/>
              <w:right w:val="nil"/>
            </w:tcBorders>
            <w:shd w:val="clear" w:color="auto" w:fill="auto"/>
            <w:vAlign w:val="center"/>
          </w:tcPr>
          <w:p>
            <w:pPr>
              <w:pStyle w:val="7"/>
              <w:spacing w:line="240" w:lineRule="auto"/>
              <w:rPr>
                <w:rFonts w:hint="eastAsia" w:eastAsia="宋体"/>
                <w:lang w:val="en-US" w:eastAsia="zh-CN"/>
              </w:rPr>
            </w:pPr>
          </w:p>
        </w:tc>
        <w:tc>
          <w:tcPr>
            <w:tcW w:w="1406" w:type="dxa"/>
            <w:tcBorders>
              <w:top w:val="nil"/>
              <w:left w:val="nil"/>
              <w:bottom w:val="single" w:color="auto" w:sz="4" w:space="0"/>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High grade</w:t>
            </w:r>
          </w:p>
        </w:tc>
        <w:tc>
          <w:tcPr>
            <w:tcW w:w="1090" w:type="dxa"/>
            <w:tcBorders>
              <w:top w:val="nil"/>
              <w:left w:val="nil"/>
              <w:bottom w:val="single" w:color="auto" w:sz="4" w:space="0"/>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18</w:t>
            </w:r>
          </w:p>
        </w:tc>
        <w:tc>
          <w:tcPr>
            <w:tcW w:w="1033" w:type="dxa"/>
            <w:tcBorders>
              <w:top w:val="nil"/>
              <w:left w:val="nil"/>
              <w:bottom w:val="single" w:color="auto" w:sz="4" w:space="0"/>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49.61</w:t>
            </w:r>
          </w:p>
        </w:tc>
        <w:tc>
          <w:tcPr>
            <w:tcW w:w="1266" w:type="dxa"/>
            <w:vMerge w:val="continue"/>
            <w:tcBorders>
              <w:left w:val="nil"/>
              <w:bottom w:val="single" w:color="auto" w:sz="4" w:space="0"/>
              <w:right w:val="nil"/>
            </w:tcBorders>
            <w:shd w:val="clear" w:color="auto" w:fill="auto"/>
            <w:noWrap/>
            <w:vAlign w:val="center"/>
          </w:tcPr>
          <w:p>
            <w:pPr>
              <w:pStyle w:val="7"/>
              <w:spacing w:line="240" w:lineRule="auto"/>
              <w:rPr>
                <w:rFonts w:hint="eastAsia" w:eastAsia="宋体"/>
                <w:lang w:val="en-US" w:eastAsia="zh-CN"/>
              </w:rPr>
            </w:pPr>
          </w:p>
        </w:tc>
        <w:tc>
          <w:tcPr>
            <w:tcW w:w="1079" w:type="dxa"/>
            <w:vMerge w:val="continue"/>
            <w:tcBorders>
              <w:left w:val="nil"/>
              <w:bottom w:val="single" w:color="auto" w:sz="4" w:space="0"/>
              <w:right w:val="nil"/>
            </w:tcBorders>
            <w:shd w:val="clear" w:color="auto" w:fill="auto"/>
            <w:noWrap/>
            <w:vAlign w:val="center"/>
          </w:tcPr>
          <w:p>
            <w:pPr>
              <w:pStyle w:val="7"/>
              <w:spacing w:line="240" w:lineRule="auto"/>
              <w:rPr>
                <w:rFonts w:hint="eastAsia" w:eastAsia="宋体"/>
                <w:lang w:val="en-US" w:eastAsia="zh-CN"/>
              </w:rPr>
            </w:pPr>
          </w:p>
        </w:tc>
        <w:tc>
          <w:tcPr>
            <w:tcW w:w="1865" w:type="dxa"/>
            <w:vMerge w:val="continue"/>
            <w:tcBorders>
              <w:left w:val="nil"/>
              <w:bottom w:val="single" w:color="auto" w:sz="4" w:space="0"/>
              <w:right w:val="nil"/>
            </w:tcBorders>
            <w:shd w:val="clear" w:color="auto" w:fill="auto"/>
            <w:noWrap/>
            <w:vAlign w:val="center"/>
          </w:tcPr>
          <w:p>
            <w:pPr>
              <w:pStyle w:val="7"/>
              <w:spacing w:line="240" w:lineRule="auto"/>
              <w:rPr>
                <w:rFonts w:hint="eastAsia" w:eastAsia="宋体"/>
                <w:lang w:val="en-US" w:eastAsia="zh-CN"/>
              </w:rPr>
            </w:pPr>
          </w:p>
        </w:tc>
      </w:tr>
      <w:tr>
        <w:tblPrEx>
          <w:tblCellMar>
            <w:top w:w="0" w:type="dxa"/>
            <w:left w:w="108" w:type="dxa"/>
            <w:bottom w:w="0" w:type="dxa"/>
            <w:right w:w="108" w:type="dxa"/>
          </w:tblCellMar>
        </w:tblPrEx>
        <w:trPr>
          <w:trHeight w:val="294" w:hRule="atLeast"/>
          <w:jc w:val="center"/>
        </w:trPr>
        <w:tc>
          <w:tcPr>
            <w:tcW w:w="1720" w:type="dxa"/>
            <w:vMerge w:val="restart"/>
            <w:tcBorders>
              <w:top w:val="single" w:color="auto" w:sz="4" w:space="0"/>
              <w:left w:val="nil"/>
              <w:bottom w:val="single" w:color="auto" w:sz="4" w:space="0"/>
              <w:right w:val="nil"/>
            </w:tcBorders>
            <w:shd w:val="clear" w:color="auto" w:fill="auto"/>
            <w:vAlign w:val="center"/>
          </w:tcPr>
          <w:p>
            <w:pPr>
              <w:pStyle w:val="7"/>
              <w:spacing w:line="240" w:lineRule="auto"/>
              <w:rPr>
                <w:rFonts w:hint="eastAsia" w:eastAsia="宋体"/>
                <w:lang w:val="en-US" w:eastAsia="zh-CN"/>
              </w:rPr>
            </w:pPr>
            <w:r>
              <w:rPr>
                <w:rFonts w:hint="eastAsia" w:eastAsia="宋体"/>
                <w:lang w:val="en-US" w:eastAsia="zh-CN"/>
              </w:rPr>
              <w:t>Comprehensive assessment</w:t>
            </w:r>
          </w:p>
        </w:tc>
        <w:tc>
          <w:tcPr>
            <w:tcW w:w="1406" w:type="dxa"/>
            <w:tcBorders>
              <w:top w:val="single" w:color="auto" w:sz="4" w:space="0"/>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Low grade</w:t>
            </w:r>
          </w:p>
        </w:tc>
        <w:tc>
          <w:tcPr>
            <w:tcW w:w="1090" w:type="dxa"/>
            <w:tcBorders>
              <w:top w:val="single" w:color="auto" w:sz="4" w:space="0"/>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20</w:t>
            </w:r>
          </w:p>
        </w:tc>
        <w:tc>
          <w:tcPr>
            <w:tcW w:w="1033" w:type="dxa"/>
            <w:tcBorders>
              <w:top w:val="single" w:color="auto" w:sz="4" w:space="0"/>
              <w:left w:val="nil"/>
              <w:bottom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29.05</w:t>
            </w:r>
          </w:p>
        </w:tc>
        <w:tc>
          <w:tcPr>
            <w:tcW w:w="1266" w:type="dxa"/>
            <w:vMerge w:val="restart"/>
            <w:tcBorders>
              <w:top w:val="single" w:color="auto" w:sz="4" w:space="0"/>
              <w:left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19.404</w:t>
            </w:r>
          </w:p>
        </w:tc>
        <w:tc>
          <w:tcPr>
            <w:tcW w:w="1079" w:type="dxa"/>
            <w:vMerge w:val="restart"/>
            <w:tcBorders>
              <w:top w:val="single" w:color="auto" w:sz="4" w:space="0"/>
              <w:left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4</w:t>
            </w:r>
          </w:p>
        </w:tc>
        <w:tc>
          <w:tcPr>
            <w:tcW w:w="1865" w:type="dxa"/>
            <w:vMerge w:val="restart"/>
            <w:tcBorders>
              <w:top w:val="single" w:color="auto" w:sz="4" w:space="0"/>
              <w:left w:val="nil"/>
              <w:right w:val="nil"/>
            </w:tcBorders>
            <w:shd w:val="clear" w:color="auto" w:fill="auto"/>
            <w:noWrap/>
            <w:vAlign w:val="center"/>
          </w:tcPr>
          <w:p>
            <w:pPr>
              <w:pStyle w:val="7"/>
              <w:spacing w:line="240" w:lineRule="auto"/>
              <w:rPr>
                <w:rFonts w:hint="eastAsia" w:eastAsia="宋体"/>
                <w:lang w:val="en-US" w:eastAsia="zh-CN"/>
              </w:rPr>
            </w:pPr>
            <w:r>
              <w:rPr>
                <w:rFonts w:hint="eastAsia" w:eastAsia="宋体"/>
                <w:lang w:val="en-US" w:eastAsia="zh-CN"/>
              </w:rPr>
              <w:t>0.001**</w:t>
            </w:r>
          </w:p>
        </w:tc>
      </w:tr>
      <w:tr>
        <w:tblPrEx>
          <w:tblCellMar>
            <w:top w:w="0" w:type="dxa"/>
            <w:left w:w="108" w:type="dxa"/>
            <w:bottom w:w="0" w:type="dxa"/>
            <w:right w:w="108" w:type="dxa"/>
          </w:tblCellMar>
        </w:tblPrEx>
        <w:trPr>
          <w:trHeight w:val="446" w:hRule="atLeast"/>
          <w:jc w:val="center"/>
        </w:trPr>
        <w:tc>
          <w:tcPr>
            <w:tcW w:w="1720" w:type="dxa"/>
            <w:vMerge w:val="continue"/>
            <w:tcBorders>
              <w:top w:val="single" w:color="auto" w:sz="4" w:space="0"/>
              <w:left w:val="nil"/>
              <w:bottom w:val="single" w:color="auto" w:sz="4" w:space="0"/>
              <w:right w:val="nil"/>
            </w:tcBorders>
            <w:shd w:val="clear" w:color="auto" w:fill="auto"/>
          </w:tcPr>
          <w:p>
            <w:pPr>
              <w:pStyle w:val="7"/>
              <w:spacing w:line="240" w:lineRule="auto"/>
              <w:rPr>
                <w:rFonts w:hint="eastAsia" w:eastAsia="宋体"/>
                <w:lang w:val="en-US" w:eastAsia="zh-CN"/>
              </w:rPr>
            </w:pPr>
          </w:p>
        </w:tc>
        <w:tc>
          <w:tcPr>
            <w:tcW w:w="1406" w:type="dxa"/>
            <w:tcBorders>
              <w:top w:val="nil"/>
              <w:left w:val="nil"/>
              <w:bottom w:val="nil"/>
              <w:right w:val="nil"/>
            </w:tcBorders>
            <w:shd w:val="clear" w:color="auto" w:fill="auto"/>
            <w:noWrap/>
          </w:tcPr>
          <w:p>
            <w:pPr>
              <w:pStyle w:val="7"/>
              <w:spacing w:line="240" w:lineRule="auto"/>
              <w:rPr>
                <w:rFonts w:hint="eastAsia" w:eastAsia="宋体"/>
                <w:lang w:val="en-US" w:eastAsia="zh-CN"/>
              </w:rPr>
            </w:pPr>
            <w:r>
              <w:rPr>
                <w:rFonts w:hint="eastAsia" w:eastAsia="宋体"/>
                <w:lang w:val="en-US" w:eastAsia="zh-CN"/>
              </w:rPr>
              <w:t>Lower grade</w:t>
            </w:r>
          </w:p>
        </w:tc>
        <w:tc>
          <w:tcPr>
            <w:tcW w:w="1090" w:type="dxa"/>
            <w:tcBorders>
              <w:top w:val="nil"/>
              <w:left w:val="nil"/>
              <w:bottom w:val="nil"/>
              <w:right w:val="nil"/>
            </w:tcBorders>
            <w:shd w:val="clear" w:color="auto" w:fill="auto"/>
            <w:noWrap/>
          </w:tcPr>
          <w:p>
            <w:pPr>
              <w:pStyle w:val="7"/>
              <w:spacing w:line="240" w:lineRule="auto"/>
              <w:rPr>
                <w:rFonts w:hint="eastAsia" w:eastAsia="宋体"/>
                <w:lang w:val="en-US" w:eastAsia="zh-CN"/>
              </w:rPr>
            </w:pPr>
            <w:r>
              <w:rPr>
                <w:rFonts w:hint="eastAsia" w:eastAsia="宋体"/>
                <w:lang w:val="en-US" w:eastAsia="zh-CN"/>
              </w:rPr>
              <w:t>21</w:t>
            </w:r>
          </w:p>
        </w:tc>
        <w:tc>
          <w:tcPr>
            <w:tcW w:w="1033" w:type="dxa"/>
            <w:tcBorders>
              <w:top w:val="nil"/>
              <w:left w:val="nil"/>
              <w:bottom w:val="nil"/>
              <w:right w:val="nil"/>
            </w:tcBorders>
            <w:shd w:val="clear" w:color="auto" w:fill="auto"/>
            <w:noWrap/>
          </w:tcPr>
          <w:p>
            <w:pPr>
              <w:pStyle w:val="7"/>
              <w:spacing w:line="240" w:lineRule="auto"/>
              <w:rPr>
                <w:rFonts w:hint="eastAsia" w:eastAsia="宋体"/>
                <w:lang w:val="en-US" w:eastAsia="zh-CN"/>
              </w:rPr>
            </w:pPr>
            <w:r>
              <w:rPr>
                <w:rFonts w:hint="eastAsia" w:eastAsia="宋体"/>
                <w:lang w:val="en-US" w:eastAsia="zh-CN"/>
              </w:rPr>
              <w:t>43.71</w:t>
            </w:r>
          </w:p>
        </w:tc>
        <w:tc>
          <w:tcPr>
            <w:tcW w:w="1266" w:type="dxa"/>
            <w:vMerge w:val="continue"/>
            <w:tcBorders>
              <w:left w:val="nil"/>
              <w:right w:val="nil"/>
            </w:tcBorders>
            <w:shd w:val="clear" w:color="auto" w:fill="auto"/>
            <w:noWrap/>
            <w:vAlign w:val="bottom"/>
          </w:tcPr>
          <w:p>
            <w:pPr>
              <w:pStyle w:val="7"/>
              <w:spacing w:line="240" w:lineRule="auto"/>
              <w:rPr>
                <w:rFonts w:hint="eastAsia" w:eastAsia="宋体"/>
                <w:lang w:val="en-US" w:eastAsia="zh-CN"/>
              </w:rPr>
            </w:pPr>
          </w:p>
        </w:tc>
        <w:tc>
          <w:tcPr>
            <w:tcW w:w="1079" w:type="dxa"/>
            <w:vMerge w:val="continue"/>
            <w:tcBorders>
              <w:left w:val="nil"/>
              <w:right w:val="nil"/>
            </w:tcBorders>
            <w:shd w:val="clear" w:color="auto" w:fill="auto"/>
            <w:noWrap/>
            <w:vAlign w:val="bottom"/>
          </w:tcPr>
          <w:p>
            <w:pPr>
              <w:pStyle w:val="7"/>
              <w:spacing w:line="240" w:lineRule="auto"/>
              <w:rPr>
                <w:rFonts w:hint="eastAsia" w:eastAsia="宋体"/>
                <w:lang w:val="en-US" w:eastAsia="zh-CN"/>
              </w:rPr>
            </w:pPr>
          </w:p>
        </w:tc>
        <w:tc>
          <w:tcPr>
            <w:tcW w:w="1865" w:type="dxa"/>
            <w:vMerge w:val="continue"/>
            <w:tcBorders>
              <w:left w:val="nil"/>
              <w:right w:val="nil"/>
            </w:tcBorders>
            <w:shd w:val="clear" w:color="auto" w:fill="auto"/>
            <w:noWrap/>
            <w:vAlign w:val="bottom"/>
          </w:tcPr>
          <w:p>
            <w:pPr>
              <w:pStyle w:val="7"/>
              <w:spacing w:line="240" w:lineRule="auto"/>
              <w:rPr>
                <w:rFonts w:hint="eastAsia" w:eastAsia="宋体"/>
                <w:lang w:val="en-US" w:eastAsia="zh-CN"/>
              </w:rPr>
            </w:pPr>
          </w:p>
        </w:tc>
      </w:tr>
      <w:tr>
        <w:tblPrEx>
          <w:tblCellMar>
            <w:top w:w="0" w:type="dxa"/>
            <w:left w:w="108" w:type="dxa"/>
            <w:bottom w:w="0" w:type="dxa"/>
            <w:right w:w="108" w:type="dxa"/>
          </w:tblCellMar>
        </w:tblPrEx>
        <w:trPr>
          <w:trHeight w:val="294" w:hRule="atLeast"/>
          <w:jc w:val="center"/>
        </w:trPr>
        <w:tc>
          <w:tcPr>
            <w:tcW w:w="1720" w:type="dxa"/>
            <w:vMerge w:val="continue"/>
            <w:tcBorders>
              <w:top w:val="single" w:color="auto" w:sz="4" w:space="0"/>
              <w:left w:val="nil"/>
              <w:bottom w:val="single" w:color="auto" w:sz="4" w:space="0"/>
              <w:right w:val="nil"/>
            </w:tcBorders>
            <w:shd w:val="clear" w:color="auto" w:fill="auto"/>
          </w:tcPr>
          <w:p>
            <w:pPr>
              <w:pStyle w:val="7"/>
              <w:spacing w:line="240" w:lineRule="auto"/>
              <w:rPr>
                <w:rFonts w:hint="eastAsia" w:eastAsia="宋体"/>
                <w:lang w:val="en-US" w:eastAsia="zh-CN"/>
              </w:rPr>
            </w:pPr>
          </w:p>
        </w:tc>
        <w:tc>
          <w:tcPr>
            <w:tcW w:w="1406" w:type="dxa"/>
            <w:tcBorders>
              <w:top w:val="nil"/>
              <w:left w:val="nil"/>
              <w:bottom w:val="nil"/>
              <w:right w:val="nil"/>
            </w:tcBorders>
            <w:shd w:val="clear" w:color="auto" w:fill="auto"/>
            <w:noWrap/>
          </w:tcPr>
          <w:p>
            <w:pPr>
              <w:pStyle w:val="7"/>
              <w:spacing w:line="240" w:lineRule="auto"/>
              <w:rPr>
                <w:rFonts w:hint="eastAsia" w:eastAsia="宋体"/>
                <w:lang w:val="en-US" w:eastAsia="zh-CN"/>
              </w:rPr>
            </w:pPr>
            <w:r>
              <w:rPr>
                <w:rFonts w:hint="eastAsia" w:eastAsia="宋体"/>
                <w:lang w:val="en-US" w:eastAsia="zh-CN"/>
              </w:rPr>
              <w:t>Mid grade</w:t>
            </w:r>
          </w:p>
        </w:tc>
        <w:tc>
          <w:tcPr>
            <w:tcW w:w="1090" w:type="dxa"/>
            <w:tcBorders>
              <w:top w:val="nil"/>
              <w:left w:val="nil"/>
              <w:bottom w:val="nil"/>
              <w:right w:val="nil"/>
            </w:tcBorders>
            <w:shd w:val="clear" w:color="auto" w:fill="auto"/>
            <w:noWrap/>
          </w:tcPr>
          <w:p>
            <w:pPr>
              <w:pStyle w:val="7"/>
              <w:spacing w:line="240" w:lineRule="auto"/>
              <w:rPr>
                <w:rFonts w:hint="eastAsia" w:eastAsia="宋体"/>
                <w:lang w:val="en-US" w:eastAsia="zh-CN"/>
              </w:rPr>
            </w:pPr>
            <w:r>
              <w:rPr>
                <w:rFonts w:hint="eastAsia" w:eastAsia="宋体"/>
                <w:lang w:val="en-US" w:eastAsia="zh-CN"/>
              </w:rPr>
              <w:t>24</w:t>
            </w:r>
          </w:p>
        </w:tc>
        <w:tc>
          <w:tcPr>
            <w:tcW w:w="1033" w:type="dxa"/>
            <w:tcBorders>
              <w:top w:val="nil"/>
              <w:left w:val="nil"/>
              <w:bottom w:val="nil"/>
              <w:right w:val="nil"/>
            </w:tcBorders>
            <w:shd w:val="clear" w:color="auto" w:fill="auto"/>
            <w:noWrap/>
          </w:tcPr>
          <w:p>
            <w:pPr>
              <w:pStyle w:val="7"/>
              <w:spacing w:line="240" w:lineRule="auto"/>
              <w:rPr>
                <w:rFonts w:hint="eastAsia" w:eastAsia="宋体"/>
                <w:lang w:val="en-US" w:eastAsia="zh-CN"/>
              </w:rPr>
            </w:pPr>
            <w:r>
              <w:rPr>
                <w:rFonts w:hint="eastAsia" w:eastAsia="宋体"/>
                <w:lang w:val="en-US" w:eastAsia="zh-CN"/>
              </w:rPr>
              <w:t>49.42</w:t>
            </w:r>
          </w:p>
        </w:tc>
        <w:tc>
          <w:tcPr>
            <w:tcW w:w="1266" w:type="dxa"/>
            <w:vMerge w:val="continue"/>
            <w:tcBorders>
              <w:left w:val="nil"/>
              <w:right w:val="nil"/>
            </w:tcBorders>
            <w:shd w:val="clear" w:color="auto" w:fill="auto"/>
            <w:noWrap/>
            <w:vAlign w:val="bottom"/>
          </w:tcPr>
          <w:p>
            <w:pPr>
              <w:pStyle w:val="7"/>
              <w:spacing w:line="240" w:lineRule="auto"/>
              <w:rPr>
                <w:rFonts w:hint="eastAsia" w:eastAsia="宋体"/>
                <w:lang w:val="en-US" w:eastAsia="zh-CN"/>
              </w:rPr>
            </w:pPr>
          </w:p>
        </w:tc>
        <w:tc>
          <w:tcPr>
            <w:tcW w:w="1079" w:type="dxa"/>
            <w:vMerge w:val="continue"/>
            <w:tcBorders>
              <w:left w:val="nil"/>
              <w:right w:val="nil"/>
            </w:tcBorders>
            <w:shd w:val="clear" w:color="auto" w:fill="auto"/>
            <w:noWrap/>
            <w:vAlign w:val="bottom"/>
          </w:tcPr>
          <w:p>
            <w:pPr>
              <w:pStyle w:val="7"/>
              <w:spacing w:line="240" w:lineRule="auto"/>
              <w:rPr>
                <w:rFonts w:hint="eastAsia" w:eastAsia="宋体"/>
                <w:lang w:val="en-US" w:eastAsia="zh-CN"/>
              </w:rPr>
            </w:pPr>
          </w:p>
        </w:tc>
        <w:tc>
          <w:tcPr>
            <w:tcW w:w="1865" w:type="dxa"/>
            <w:vMerge w:val="continue"/>
            <w:tcBorders>
              <w:left w:val="nil"/>
              <w:right w:val="nil"/>
            </w:tcBorders>
            <w:shd w:val="clear" w:color="auto" w:fill="auto"/>
            <w:noWrap/>
            <w:vAlign w:val="bottom"/>
          </w:tcPr>
          <w:p>
            <w:pPr>
              <w:pStyle w:val="7"/>
              <w:spacing w:line="240" w:lineRule="auto"/>
              <w:rPr>
                <w:rFonts w:hint="eastAsia" w:eastAsia="宋体"/>
                <w:lang w:val="en-US" w:eastAsia="zh-CN"/>
              </w:rPr>
            </w:pPr>
          </w:p>
        </w:tc>
      </w:tr>
      <w:tr>
        <w:tblPrEx>
          <w:tblCellMar>
            <w:top w:w="0" w:type="dxa"/>
            <w:left w:w="108" w:type="dxa"/>
            <w:bottom w:w="0" w:type="dxa"/>
            <w:right w:w="108" w:type="dxa"/>
          </w:tblCellMar>
        </w:tblPrEx>
        <w:trPr>
          <w:trHeight w:val="446" w:hRule="atLeast"/>
          <w:jc w:val="center"/>
        </w:trPr>
        <w:tc>
          <w:tcPr>
            <w:tcW w:w="1720" w:type="dxa"/>
            <w:vMerge w:val="continue"/>
            <w:tcBorders>
              <w:top w:val="single" w:color="auto" w:sz="4" w:space="0"/>
              <w:left w:val="nil"/>
              <w:bottom w:val="single" w:color="auto" w:sz="4" w:space="0"/>
              <w:right w:val="nil"/>
            </w:tcBorders>
            <w:shd w:val="clear" w:color="auto" w:fill="auto"/>
          </w:tcPr>
          <w:p>
            <w:pPr>
              <w:pStyle w:val="7"/>
              <w:spacing w:line="240" w:lineRule="auto"/>
              <w:rPr>
                <w:rFonts w:hint="eastAsia" w:eastAsia="宋体"/>
                <w:lang w:val="en-US" w:eastAsia="zh-CN"/>
              </w:rPr>
            </w:pPr>
          </w:p>
        </w:tc>
        <w:tc>
          <w:tcPr>
            <w:tcW w:w="1406" w:type="dxa"/>
            <w:tcBorders>
              <w:top w:val="nil"/>
              <w:left w:val="nil"/>
              <w:bottom w:val="nil"/>
              <w:right w:val="nil"/>
            </w:tcBorders>
            <w:shd w:val="clear" w:color="auto" w:fill="auto"/>
            <w:noWrap/>
          </w:tcPr>
          <w:p>
            <w:pPr>
              <w:pStyle w:val="7"/>
              <w:spacing w:line="240" w:lineRule="auto"/>
              <w:rPr>
                <w:rFonts w:hint="eastAsia" w:eastAsia="宋体"/>
                <w:lang w:val="en-US" w:eastAsia="zh-CN"/>
              </w:rPr>
            </w:pPr>
            <w:r>
              <w:rPr>
                <w:rFonts w:hint="eastAsia" w:eastAsia="宋体"/>
                <w:lang w:val="en-US" w:eastAsia="zh-CN"/>
              </w:rPr>
              <w:t>Higher grade</w:t>
            </w:r>
          </w:p>
        </w:tc>
        <w:tc>
          <w:tcPr>
            <w:tcW w:w="1090" w:type="dxa"/>
            <w:tcBorders>
              <w:top w:val="nil"/>
              <w:left w:val="nil"/>
              <w:bottom w:val="nil"/>
              <w:right w:val="nil"/>
            </w:tcBorders>
            <w:shd w:val="clear" w:color="auto" w:fill="auto"/>
            <w:noWrap/>
          </w:tcPr>
          <w:p>
            <w:pPr>
              <w:pStyle w:val="7"/>
              <w:spacing w:line="240" w:lineRule="auto"/>
              <w:rPr>
                <w:rFonts w:hint="eastAsia" w:eastAsia="宋体"/>
                <w:lang w:val="en-US" w:eastAsia="zh-CN"/>
              </w:rPr>
            </w:pPr>
            <w:r>
              <w:rPr>
                <w:rFonts w:hint="eastAsia" w:eastAsia="宋体"/>
                <w:lang w:val="en-US" w:eastAsia="zh-CN"/>
              </w:rPr>
              <w:t>15</w:t>
            </w:r>
          </w:p>
        </w:tc>
        <w:tc>
          <w:tcPr>
            <w:tcW w:w="1033" w:type="dxa"/>
            <w:tcBorders>
              <w:top w:val="nil"/>
              <w:left w:val="nil"/>
              <w:bottom w:val="nil"/>
              <w:right w:val="nil"/>
            </w:tcBorders>
            <w:shd w:val="clear" w:color="auto" w:fill="auto"/>
            <w:noWrap/>
          </w:tcPr>
          <w:p>
            <w:pPr>
              <w:pStyle w:val="7"/>
              <w:spacing w:line="240" w:lineRule="auto"/>
              <w:rPr>
                <w:rFonts w:hint="eastAsia" w:eastAsia="宋体"/>
                <w:lang w:val="en-US" w:eastAsia="zh-CN"/>
              </w:rPr>
            </w:pPr>
            <w:r>
              <w:rPr>
                <w:rFonts w:hint="eastAsia" w:eastAsia="宋体"/>
                <w:lang w:val="en-US" w:eastAsia="zh-CN"/>
              </w:rPr>
              <w:t>56.08</w:t>
            </w:r>
          </w:p>
        </w:tc>
        <w:tc>
          <w:tcPr>
            <w:tcW w:w="1266" w:type="dxa"/>
            <w:vMerge w:val="continue"/>
            <w:tcBorders>
              <w:left w:val="nil"/>
              <w:right w:val="nil"/>
            </w:tcBorders>
            <w:shd w:val="clear" w:color="auto" w:fill="auto"/>
            <w:noWrap/>
            <w:vAlign w:val="bottom"/>
          </w:tcPr>
          <w:p>
            <w:pPr>
              <w:pStyle w:val="7"/>
              <w:spacing w:line="240" w:lineRule="auto"/>
              <w:rPr>
                <w:rFonts w:hint="eastAsia" w:eastAsia="宋体"/>
                <w:lang w:val="en-US" w:eastAsia="zh-CN"/>
              </w:rPr>
            </w:pPr>
          </w:p>
        </w:tc>
        <w:tc>
          <w:tcPr>
            <w:tcW w:w="1079" w:type="dxa"/>
            <w:vMerge w:val="continue"/>
            <w:tcBorders>
              <w:left w:val="nil"/>
              <w:right w:val="nil"/>
            </w:tcBorders>
            <w:shd w:val="clear" w:color="auto" w:fill="auto"/>
            <w:noWrap/>
            <w:vAlign w:val="bottom"/>
          </w:tcPr>
          <w:p>
            <w:pPr>
              <w:pStyle w:val="7"/>
              <w:spacing w:line="240" w:lineRule="auto"/>
              <w:rPr>
                <w:rFonts w:hint="eastAsia" w:eastAsia="宋体"/>
                <w:lang w:val="en-US" w:eastAsia="zh-CN"/>
              </w:rPr>
            </w:pPr>
          </w:p>
        </w:tc>
        <w:tc>
          <w:tcPr>
            <w:tcW w:w="1865" w:type="dxa"/>
            <w:vMerge w:val="continue"/>
            <w:tcBorders>
              <w:left w:val="nil"/>
              <w:right w:val="nil"/>
            </w:tcBorders>
            <w:shd w:val="clear" w:color="auto" w:fill="auto"/>
            <w:noWrap/>
            <w:vAlign w:val="bottom"/>
          </w:tcPr>
          <w:p>
            <w:pPr>
              <w:pStyle w:val="7"/>
              <w:spacing w:line="240" w:lineRule="auto"/>
              <w:rPr>
                <w:rFonts w:hint="eastAsia" w:eastAsia="宋体"/>
                <w:lang w:val="en-US" w:eastAsia="zh-CN"/>
              </w:rPr>
            </w:pPr>
          </w:p>
        </w:tc>
      </w:tr>
      <w:tr>
        <w:tblPrEx>
          <w:tblCellMar>
            <w:top w:w="0" w:type="dxa"/>
            <w:left w:w="108" w:type="dxa"/>
            <w:bottom w:w="0" w:type="dxa"/>
            <w:right w:w="108" w:type="dxa"/>
          </w:tblCellMar>
        </w:tblPrEx>
        <w:trPr>
          <w:trHeight w:val="356" w:hRule="atLeast"/>
          <w:jc w:val="center"/>
        </w:trPr>
        <w:tc>
          <w:tcPr>
            <w:tcW w:w="1720" w:type="dxa"/>
            <w:vMerge w:val="continue"/>
            <w:tcBorders>
              <w:top w:val="single" w:color="auto" w:sz="4" w:space="0"/>
              <w:left w:val="nil"/>
              <w:bottom w:val="single" w:color="auto" w:sz="12" w:space="0"/>
              <w:right w:val="nil"/>
            </w:tcBorders>
            <w:shd w:val="clear" w:color="auto" w:fill="auto"/>
          </w:tcPr>
          <w:p>
            <w:pPr>
              <w:pStyle w:val="7"/>
              <w:spacing w:line="240" w:lineRule="auto"/>
              <w:rPr>
                <w:rFonts w:hint="eastAsia" w:eastAsia="宋体"/>
                <w:lang w:val="en-US" w:eastAsia="zh-CN"/>
              </w:rPr>
            </w:pPr>
          </w:p>
        </w:tc>
        <w:tc>
          <w:tcPr>
            <w:tcW w:w="1406" w:type="dxa"/>
            <w:tcBorders>
              <w:top w:val="nil"/>
              <w:left w:val="nil"/>
              <w:bottom w:val="single" w:color="auto" w:sz="12" w:space="0"/>
              <w:right w:val="nil"/>
            </w:tcBorders>
            <w:shd w:val="clear" w:color="auto" w:fill="auto"/>
            <w:noWrap/>
          </w:tcPr>
          <w:p>
            <w:pPr>
              <w:pStyle w:val="7"/>
              <w:spacing w:line="240" w:lineRule="auto"/>
              <w:rPr>
                <w:rFonts w:hint="eastAsia" w:eastAsia="宋体"/>
                <w:lang w:val="en-US" w:eastAsia="zh-CN"/>
              </w:rPr>
            </w:pPr>
            <w:r>
              <w:rPr>
                <w:rFonts w:hint="eastAsia" w:eastAsia="宋体"/>
                <w:lang w:val="en-US" w:eastAsia="zh-CN"/>
              </w:rPr>
              <w:t>High grade</w:t>
            </w:r>
          </w:p>
        </w:tc>
        <w:tc>
          <w:tcPr>
            <w:tcW w:w="1090" w:type="dxa"/>
            <w:tcBorders>
              <w:top w:val="nil"/>
              <w:left w:val="nil"/>
              <w:bottom w:val="single" w:color="auto" w:sz="12" w:space="0"/>
              <w:right w:val="nil"/>
            </w:tcBorders>
            <w:shd w:val="clear" w:color="auto" w:fill="auto"/>
            <w:noWrap/>
          </w:tcPr>
          <w:p>
            <w:pPr>
              <w:pStyle w:val="7"/>
              <w:spacing w:line="240" w:lineRule="auto"/>
              <w:rPr>
                <w:rFonts w:hint="eastAsia" w:eastAsia="宋体"/>
                <w:lang w:val="en-US" w:eastAsia="zh-CN"/>
              </w:rPr>
            </w:pPr>
            <w:r>
              <w:rPr>
                <w:rFonts w:hint="eastAsia" w:eastAsia="宋体"/>
                <w:lang w:val="en-US" w:eastAsia="zh-CN"/>
              </w:rPr>
              <w:t>18</w:t>
            </w:r>
          </w:p>
        </w:tc>
        <w:tc>
          <w:tcPr>
            <w:tcW w:w="1033" w:type="dxa"/>
            <w:tcBorders>
              <w:top w:val="nil"/>
              <w:left w:val="nil"/>
              <w:bottom w:val="single" w:color="auto" w:sz="12" w:space="0"/>
              <w:right w:val="nil"/>
            </w:tcBorders>
            <w:shd w:val="clear" w:color="auto" w:fill="auto"/>
            <w:noWrap/>
          </w:tcPr>
          <w:p>
            <w:pPr>
              <w:pStyle w:val="7"/>
              <w:spacing w:line="240" w:lineRule="auto"/>
              <w:rPr>
                <w:rFonts w:hint="eastAsia" w:eastAsia="宋体"/>
                <w:lang w:val="en-US" w:eastAsia="zh-CN"/>
              </w:rPr>
            </w:pPr>
            <w:r>
              <w:rPr>
                <w:rFonts w:hint="eastAsia" w:eastAsia="宋体"/>
                <w:lang w:val="en-US" w:eastAsia="zh-CN"/>
              </w:rPr>
              <w:t>66.78</w:t>
            </w:r>
          </w:p>
        </w:tc>
        <w:tc>
          <w:tcPr>
            <w:tcW w:w="1266" w:type="dxa"/>
            <w:vMerge w:val="continue"/>
            <w:tcBorders>
              <w:left w:val="nil"/>
              <w:bottom w:val="single" w:color="auto" w:sz="12" w:space="0"/>
              <w:right w:val="nil"/>
            </w:tcBorders>
            <w:shd w:val="clear" w:color="auto" w:fill="auto"/>
            <w:noWrap/>
            <w:vAlign w:val="bottom"/>
          </w:tcPr>
          <w:p>
            <w:pPr>
              <w:pStyle w:val="7"/>
              <w:spacing w:line="240" w:lineRule="auto"/>
              <w:rPr>
                <w:rFonts w:hint="eastAsia" w:eastAsia="宋体"/>
                <w:lang w:val="en-US" w:eastAsia="zh-CN"/>
              </w:rPr>
            </w:pPr>
          </w:p>
        </w:tc>
        <w:tc>
          <w:tcPr>
            <w:tcW w:w="1079" w:type="dxa"/>
            <w:vMerge w:val="continue"/>
            <w:tcBorders>
              <w:left w:val="nil"/>
              <w:bottom w:val="single" w:color="auto" w:sz="12" w:space="0"/>
              <w:right w:val="nil"/>
            </w:tcBorders>
            <w:shd w:val="clear" w:color="auto" w:fill="auto"/>
            <w:noWrap/>
            <w:vAlign w:val="bottom"/>
          </w:tcPr>
          <w:p>
            <w:pPr>
              <w:pStyle w:val="7"/>
              <w:spacing w:line="240" w:lineRule="auto"/>
              <w:rPr>
                <w:rFonts w:hint="eastAsia" w:eastAsia="宋体"/>
                <w:lang w:val="en-US" w:eastAsia="zh-CN"/>
              </w:rPr>
            </w:pPr>
          </w:p>
        </w:tc>
        <w:tc>
          <w:tcPr>
            <w:tcW w:w="1865" w:type="dxa"/>
            <w:vMerge w:val="continue"/>
            <w:tcBorders>
              <w:left w:val="nil"/>
              <w:bottom w:val="single" w:color="auto" w:sz="12" w:space="0"/>
              <w:right w:val="nil"/>
            </w:tcBorders>
            <w:shd w:val="clear" w:color="auto" w:fill="auto"/>
            <w:noWrap/>
            <w:vAlign w:val="bottom"/>
          </w:tcPr>
          <w:p>
            <w:pPr>
              <w:pStyle w:val="7"/>
              <w:spacing w:line="240" w:lineRule="auto"/>
              <w:rPr>
                <w:rFonts w:hint="eastAsia" w:eastAsia="宋体"/>
                <w:lang w:val="en-US" w:eastAsia="zh-CN"/>
              </w:rPr>
            </w:pP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lang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4"/>
          <w:szCs w:val="24"/>
          <w:lang w:val="en-US" w:eastAsia="zh-CN"/>
        </w:rPr>
      </w:pPr>
      <w:r>
        <w:rPr>
          <w:rFonts w:hint="eastAsia" w:ascii="Palatino Linotype" w:hAnsi="Palatino Linotype" w:eastAsia="Times New Roman" w:cs="Cordia New"/>
          <w:color w:val="000000"/>
          <w:kern w:val="0"/>
          <w:sz w:val="18"/>
          <w:szCs w:val="22"/>
          <w:lang w:val="en-US" w:eastAsia="zh-CN" w:bidi="en-US"/>
        </w:rPr>
        <w:t>* Notes: The basic characteristics of residents' housing are used to describe the basic socio-economic attributes of residents. Referring to the spatial model of Nanjing's residential housing price and type distribution summarised in previous studies, the 98 community life circles within the study area were divided into five socio-economic classes from low to high according to the data on the average price of housing in residential areas in each life circle.</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alatino Linotype">
    <w:panose1 w:val="02040502050505030304"/>
    <w:charset w:val="00"/>
    <w:family w:val="roman"/>
    <w:pitch w:val="default"/>
    <w:sig w:usb0="E0000287" w:usb1="40000013" w:usb2="00000000" w:usb3="00000000" w:csb0="2000019F" w:csb1="00000000"/>
  </w:font>
  <w:font w:name="Cordia New">
    <w:altName w:val="Microsoft Sans Serif"/>
    <w:panose1 w:val="020B0304020202020204"/>
    <w:charset w:val="DE"/>
    <w:family w:val="swiss"/>
    <w:pitch w:val="default"/>
    <w:sig w:usb0="00000000" w:usb1="00000000" w:usb2="00000000" w:usb3="00000000" w:csb0="00010001" w:csb1="00000000"/>
  </w:font>
  <w:font w:name="Cambria Math">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wYzUyNTc3N2FjOTk2YTE4NjRkMzQwZDYyNjM0NjcifQ=="/>
  </w:docVars>
  <w:rsids>
    <w:rsidRoot w:val="00000000"/>
    <w:rsid w:val="09E65669"/>
    <w:rsid w:val="0DC42165"/>
    <w:rsid w:val="11A77DD3"/>
    <w:rsid w:val="23C245F9"/>
    <w:rsid w:val="26B80661"/>
    <w:rsid w:val="2ACD3FAF"/>
    <w:rsid w:val="2CA71209"/>
    <w:rsid w:val="35AA386B"/>
    <w:rsid w:val="36054F45"/>
    <w:rsid w:val="3E315B6C"/>
    <w:rsid w:val="409F1AF2"/>
    <w:rsid w:val="49F64E79"/>
    <w:rsid w:val="4A460FFA"/>
    <w:rsid w:val="53DF3B2B"/>
    <w:rsid w:val="57346FE0"/>
    <w:rsid w:val="5ED65E05"/>
    <w:rsid w:val="690507DD"/>
    <w:rsid w:val="6B340F05"/>
    <w:rsid w:val="6B4A0729"/>
    <w:rsid w:val="72AC3B3B"/>
    <w:rsid w:val="74C038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Hyperlink"/>
    <w:basedOn w:val="5"/>
    <w:qFormat/>
    <w:uiPriority w:val="0"/>
    <w:rPr>
      <w:color w:val="0000FF"/>
      <w:u w:val="single"/>
    </w:rPr>
  </w:style>
  <w:style w:type="paragraph" w:customStyle="1" w:styleId="7">
    <w:name w:val="MDPI_4.2_table_body"/>
    <w:qFormat/>
    <w:uiPriority w:val="0"/>
    <w:pPr>
      <w:adjustRightInd w:val="0"/>
      <w:snapToGrid w:val="0"/>
      <w:spacing w:line="260" w:lineRule="atLeast"/>
      <w:jc w:val="center"/>
    </w:pPr>
    <w:rPr>
      <w:rFonts w:ascii="Palatino Linotype" w:hAnsi="Palatino Linotype" w:eastAsia="Times New Roman" w:cs="Times New Roman"/>
      <w:snapToGrid w:val="0"/>
      <w:color w:val="000000"/>
      <w:lang w:val="en-US" w:eastAsia="de-DE" w:bidi="en-US"/>
    </w:rPr>
  </w:style>
  <w:style w:type="paragraph" w:customStyle="1" w:styleId="8">
    <w:name w:val="MDPI_4.3_table_footer"/>
    <w:next w:val="9"/>
    <w:qFormat/>
    <w:uiPriority w:val="0"/>
    <w:pPr>
      <w:adjustRightInd w:val="0"/>
      <w:snapToGrid w:val="0"/>
      <w:spacing w:line="228" w:lineRule="auto"/>
      <w:ind w:left="2608"/>
      <w:jc w:val="both"/>
    </w:pPr>
    <w:rPr>
      <w:rFonts w:ascii="Palatino Linotype" w:hAnsi="Palatino Linotype" w:eastAsia="Times New Roman" w:cs="Cordia New"/>
      <w:color w:val="000000"/>
      <w:sz w:val="18"/>
      <w:szCs w:val="22"/>
      <w:lang w:val="en-US" w:eastAsia="de-DE" w:bidi="en-US"/>
    </w:rPr>
  </w:style>
  <w:style w:type="paragraph" w:customStyle="1" w:styleId="9">
    <w:name w:val="MDPI_3.1_text"/>
    <w:qFormat/>
    <w:uiPriority w:val="0"/>
    <w:pPr>
      <w:adjustRightInd w:val="0"/>
      <w:snapToGrid w:val="0"/>
      <w:spacing w:line="228" w:lineRule="auto"/>
      <w:ind w:left="2608" w:firstLine="425"/>
      <w:jc w:val="both"/>
    </w:pPr>
    <w:rPr>
      <w:rFonts w:ascii="Palatino Linotype" w:hAnsi="Palatino Linotype" w:eastAsia="Times New Roman" w:cs="Times New Roman"/>
      <w:snapToGrid w:val="0"/>
      <w:color w:val="000000"/>
      <w:szCs w:val="22"/>
      <w:lang w:val="en-US" w:eastAsia="de-DE" w:bidi="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2023-11-14T15:54:00Z</dcterms:created>
  <dc:creator>user</dc:creator>
  <cp:lastModifiedBy>Hancheng</cp:lastModifiedBy>
  <dcterms:modified xsi:type="dcterms:W3CDTF">2023-11-28T13:56:36Z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E0C43F9545134FD293CBB1C426809CEB_12</vt:lpwstr>
  </property>
</Properties>
</file>